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FB" w:rsidRPr="00ED6EFB" w:rsidRDefault="00ED6EFB" w:rsidP="00ED6EF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D6EFB">
        <w:rPr>
          <w:rFonts w:ascii="Garamond" w:eastAsia="Times New Roman" w:hAnsi="Garamond" w:cs="Garamond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 wp14:anchorId="62CD04FC" wp14:editId="6E451355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EF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ED6EFB" w:rsidRPr="00ED6EFB" w:rsidRDefault="00ED6EFB" w:rsidP="00ED6EF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D6EF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5435 Martfű, Szent István tér 1. Tel: 56/450-222; Fax: 56/450-853</w:t>
      </w:r>
    </w:p>
    <w:p w:rsidR="00ED6EFB" w:rsidRPr="00ED6EFB" w:rsidRDefault="00ED6EFB" w:rsidP="00ED6E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D6EF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E-mail: </w:t>
      </w:r>
      <w:hyperlink r:id="rId8" w:history="1">
        <w:r w:rsidRPr="00ED6EFB">
          <w:rPr>
            <w:rFonts w:ascii="Times New Roman" w:eastAsia="Times New Roman" w:hAnsi="Times New Roman" w:cs="Calibri"/>
            <w:noProof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ED6EFB" w:rsidRPr="00ED6EFB" w:rsidRDefault="00ED6EFB" w:rsidP="00ED6EF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EFB" w:rsidRPr="00ED6EFB" w:rsidRDefault="00ED6EFB" w:rsidP="00ED6EFB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ED6EFB" w:rsidRPr="00ED6EFB" w:rsidRDefault="00ED6EFB" w:rsidP="00ED6EFB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ED6EFB" w:rsidRPr="00ED6EFB" w:rsidRDefault="00ED6EFB" w:rsidP="00ED6E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D6EF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ELŐTERJESZTÉS</w:t>
      </w: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EFB" w:rsidRPr="00ED6EFB" w:rsidRDefault="00ED6EFB" w:rsidP="00ED6E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6EFB" w:rsidRDefault="00ED6EFB" w:rsidP="00ED6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hulladékgazdálkodási közszolgáltatásról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9/2014.(IV.9.) önkormányzati rendelet</w:t>
      </w:r>
    </w:p>
    <w:p w:rsidR="00ED6EFB" w:rsidRPr="00ED6EFB" w:rsidRDefault="00ED6EFB" w:rsidP="00ED6E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módosítására</w:t>
      </w:r>
      <w:proofErr w:type="gramEnd"/>
    </w:p>
    <w:p w:rsidR="00ED6EFB" w:rsidRPr="00ED6EFB" w:rsidRDefault="00ED6EFB" w:rsidP="00ED6E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ED6EFB" w:rsidRPr="00ED6EFB" w:rsidRDefault="00ED6EFB" w:rsidP="00ED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>2015. február 26-i ülésére</w:t>
      </w:r>
    </w:p>
    <w:p w:rsidR="00ED6EFB" w:rsidRPr="00ED6EFB" w:rsidRDefault="00ED6EFB" w:rsidP="00ED6E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Előkészítette: Szász Éva jegyző, </w:t>
      </w: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>Véleményező: Pénzügyi Ügyrendi és Városfejlesztési Bizottság</w:t>
      </w: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 xml:space="preserve">Döntéshozatal: minősített többség </w:t>
      </w: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CF2" w:rsidRPr="00AB048B" w:rsidRDefault="00AB048B" w:rsidP="00AB04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8B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AB048B" w:rsidRDefault="00AB048B" w:rsidP="00AB04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B048B" w:rsidRDefault="00AB048B" w:rsidP="00AB0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hulladékgazdálkodási közszolgáltatásról szóló </w:t>
      </w:r>
    </w:p>
    <w:p w:rsidR="00AB048B" w:rsidRDefault="00AB048B" w:rsidP="00AB0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9/2014.(IV.9.) önkormányzati rendelet</w:t>
      </w:r>
    </w:p>
    <w:p w:rsidR="00AB048B" w:rsidRDefault="00AB048B" w:rsidP="00AB0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szóló</w:t>
      </w:r>
    </w:p>
    <w:p w:rsidR="00AB048B" w:rsidRDefault="00AB048B" w:rsidP="00AB0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…./2015.(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AB048B" w:rsidRDefault="00AB048B" w:rsidP="00AB0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8B" w:rsidRDefault="00AB048B" w:rsidP="00AB0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hulladékról szóló 2012. évi CLXXXV. törvény 2015. január 1-jétől hatályba lépő módosításai és a hulladékgazdálkodási közszolgáltatás végzésének feltételeiről szóló 385/2014.(XII.31.) Korm. rendelet alapján az ingatlanhasználók a települési papír-, üveg-, műanyag, fém- és zöldhulladékot a vegyes hulladéktól elkülönítetten kötelesek gyűjteni.</w:t>
      </w:r>
    </w:p>
    <w:p w:rsidR="00AB048B" w:rsidRDefault="00AB048B" w:rsidP="00AB0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elkülönítetten gyűjtött</w:t>
      </w:r>
      <w:r w:rsidR="00282EA8">
        <w:rPr>
          <w:rFonts w:ascii="Times New Roman" w:hAnsi="Times New Roman" w:cs="Times New Roman"/>
          <w:sz w:val="24"/>
          <w:szCs w:val="24"/>
        </w:rPr>
        <w:t xml:space="preserve"> hulladékok közül a Közszolgáltatónak a műanyag, papír-, fém- és a vegyes hulladékot házhoz menő rendszerben kell elszállítania.</w:t>
      </w:r>
    </w:p>
    <w:p w:rsidR="00282EA8" w:rsidRDefault="00282EA8" w:rsidP="00AB0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EA8" w:rsidRDefault="00282EA8" w:rsidP="00AB0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 változásokat </w:t>
      </w:r>
      <w:proofErr w:type="gramStart"/>
      <w:r>
        <w:rPr>
          <w:rFonts w:ascii="Times New Roman" w:hAnsi="Times New Roman" w:cs="Times New Roman"/>
          <w:sz w:val="24"/>
          <w:szCs w:val="24"/>
        </w:rPr>
        <w:t>a  hulladékgazdálkodási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közszolgáltatásról szóló helyi rendeletünkben át kell vezetni.</w:t>
      </w:r>
    </w:p>
    <w:p w:rsidR="00282EA8" w:rsidRDefault="00282EA8" w:rsidP="00282EA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282EA8" w:rsidRDefault="00282EA8" w:rsidP="00282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módosítás a házhoz menő elkülönítetten gyűjtött hulladékokhoz biztosított gyűjtőedények és zsákok biztosításáról rendelkezik.</w:t>
      </w:r>
    </w:p>
    <w:p w:rsidR="00282EA8" w:rsidRDefault="00282EA8" w:rsidP="00282EA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282EA8" w:rsidRDefault="00282EA8" w:rsidP="00282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§ a rendelet pontosítását tartalmazza.</w:t>
      </w:r>
    </w:p>
    <w:p w:rsidR="00282EA8" w:rsidRDefault="00282EA8" w:rsidP="00282EA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282EA8" w:rsidRDefault="00282EA8" w:rsidP="00282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zöldhulladékokra vonatkozóan tartalmazza, hogy április 1-től november 15-ig legalább kéthetente kell a Közszolgáltatónak a gyűjtést és szállítást megszerveznie.</w:t>
      </w:r>
    </w:p>
    <w:p w:rsidR="0004635B" w:rsidRDefault="0004635B" w:rsidP="00282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35B" w:rsidRDefault="0004635B" w:rsidP="00282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4-5-6-7 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04635B" w:rsidRDefault="0004635B" w:rsidP="00282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elkülönítetten gyűjtött és házhoz menő szolgáltatással kapcsolatos rendelkezéseket tartalmazza.</w:t>
      </w:r>
    </w:p>
    <w:p w:rsidR="0004635B" w:rsidRDefault="0004635B" w:rsidP="00282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35B" w:rsidRDefault="0004635B" w:rsidP="00282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04635B" w:rsidRDefault="0004635B" w:rsidP="00282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pontosítását foglalja magában.</w:t>
      </w:r>
    </w:p>
    <w:p w:rsidR="0004635B" w:rsidRDefault="0004635B" w:rsidP="00282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04635B" w:rsidRDefault="0004635B" w:rsidP="00282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rendelet 2. mellékletében kerül rögzítésre a gyűjtőszigetek pontos helye, a 3. melléklet pedig a társasházaknál kihelyezett elkülönítetten gyűjtött hulladékokhoz biztosított gyűjtőedények helyét tartalmazza.</w:t>
      </w:r>
    </w:p>
    <w:p w:rsidR="0004635B" w:rsidRDefault="0004635B" w:rsidP="000463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35B" w:rsidRDefault="0004635B" w:rsidP="00046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Hatályba léptető rendelkezéseket tartalmazza.</w:t>
      </w:r>
    </w:p>
    <w:p w:rsidR="0004635B" w:rsidRDefault="0004635B" w:rsidP="00046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35B" w:rsidRDefault="0004635B" w:rsidP="00046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Hatásvizsgálat</w:t>
      </w:r>
    </w:p>
    <w:p w:rsidR="0004635B" w:rsidRDefault="0004635B" w:rsidP="00046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hulladékgazdálkodási közszolgáltatásról szóló </w:t>
      </w:r>
    </w:p>
    <w:p w:rsidR="0004635B" w:rsidRDefault="0004635B" w:rsidP="00046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9/2014.(IV.9.) önkormányzati rendelet</w:t>
      </w:r>
    </w:p>
    <w:p w:rsidR="0004635B" w:rsidRDefault="0004635B" w:rsidP="00046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szóló</w:t>
      </w:r>
    </w:p>
    <w:p w:rsidR="0004635B" w:rsidRDefault="0004635B" w:rsidP="00046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…./2015.(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04635B" w:rsidRDefault="0004635B" w:rsidP="00046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35B" w:rsidRDefault="0004635B" w:rsidP="0004635B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költségvetési </w:t>
      </w:r>
      <w:r w:rsidRPr="00951960">
        <w:rPr>
          <w:rFonts w:ascii="Times New Roman" w:hAnsi="Times New Roman" w:cs="Times New Roman"/>
          <w:b/>
          <w:sz w:val="24"/>
          <w:szCs w:val="24"/>
        </w:rPr>
        <w:t>hatása:</w:t>
      </w:r>
    </w:p>
    <w:p w:rsidR="0004635B" w:rsidRDefault="004B10FC" w:rsidP="0004635B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rendelet-módosítás</w:t>
      </w:r>
      <w:r w:rsidR="0004635B">
        <w:rPr>
          <w:rFonts w:ascii="Times New Roman" w:hAnsi="Times New Roman" w:cs="Times New Roman"/>
          <w:sz w:val="24"/>
          <w:szCs w:val="24"/>
        </w:rPr>
        <w:t xml:space="preserve"> </w:t>
      </w:r>
      <w:r w:rsidR="00E96378">
        <w:rPr>
          <w:rFonts w:ascii="Times New Roman" w:hAnsi="Times New Roman" w:cs="Times New Roman"/>
          <w:sz w:val="24"/>
          <w:szCs w:val="24"/>
        </w:rPr>
        <w:t xml:space="preserve">társadalmi-gazdasági </w:t>
      </w:r>
      <w:r w:rsidR="0004635B">
        <w:rPr>
          <w:rFonts w:ascii="Times New Roman" w:hAnsi="Times New Roman" w:cs="Times New Roman"/>
          <w:sz w:val="24"/>
          <w:szCs w:val="24"/>
        </w:rPr>
        <w:t>sze</w:t>
      </w:r>
      <w:r w:rsidR="00E96378">
        <w:rPr>
          <w:rFonts w:ascii="Times New Roman" w:hAnsi="Times New Roman" w:cs="Times New Roman"/>
          <w:sz w:val="24"/>
          <w:szCs w:val="24"/>
        </w:rPr>
        <w:t xml:space="preserve">mpontból nagy jelentőséggel bír, hiszen </w:t>
      </w:r>
    </w:p>
    <w:p w:rsidR="0004635B" w:rsidRDefault="00DD6AF8" w:rsidP="00DD6AF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környezetvédelem, a hulladékgazdálkodással kapcsolatos </w:t>
      </w:r>
      <w:r w:rsidR="004E0414">
        <w:rPr>
          <w:rFonts w:ascii="Times New Roman" w:hAnsi="Times New Roman" w:cs="Times New Roman"/>
          <w:sz w:val="24"/>
          <w:szCs w:val="24"/>
        </w:rPr>
        <w:t>célok elérése közös érdek.</w:t>
      </w:r>
    </w:p>
    <w:p w:rsidR="004E0414" w:rsidRPr="00951960" w:rsidRDefault="004B10FC" w:rsidP="004B10FC">
      <w:pPr>
        <w:pStyle w:val="Nincstrkz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Költségvetési hatásként</w:t>
      </w:r>
      <w:r w:rsidR="004E0414">
        <w:rPr>
          <w:rFonts w:ascii="Times New Roman" w:hAnsi="Times New Roman" w:cs="Times New Roman"/>
          <w:sz w:val="24"/>
          <w:szCs w:val="24"/>
        </w:rPr>
        <w:t xml:space="preserve"> a kiadások saját erőből történő finanszírozá</w:t>
      </w:r>
      <w:r>
        <w:rPr>
          <w:rFonts w:ascii="Times New Roman" w:hAnsi="Times New Roman" w:cs="Times New Roman"/>
          <w:sz w:val="24"/>
          <w:szCs w:val="24"/>
        </w:rPr>
        <w:t>sa említhető, mely jelentős többletkiadással jár.</w:t>
      </w:r>
    </w:p>
    <w:p w:rsidR="0004635B" w:rsidRPr="00951960" w:rsidRDefault="0004635B" w:rsidP="0004635B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35B" w:rsidRPr="00951960" w:rsidRDefault="0004635B" w:rsidP="0004635B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04635B" w:rsidRDefault="004E0414" w:rsidP="004E0414">
      <w:pPr>
        <w:pStyle w:val="Nincstrkz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elkülönítetten gyűjtött hulladék környezeti hatása a lerakókba kerülő hulladékmennyiség csökkentése, az újrahasznosítás kapcsán jel</w:t>
      </w:r>
      <w:r w:rsidR="004B10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ntős.</w:t>
      </w:r>
    </w:p>
    <w:p w:rsidR="0004635B" w:rsidRPr="00951960" w:rsidRDefault="0004635B" w:rsidP="000463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4635B" w:rsidRPr="00951960" w:rsidRDefault="0004635B" w:rsidP="0004635B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04635B" w:rsidRPr="00951960" w:rsidRDefault="0004635B" w:rsidP="0004635B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10FC">
        <w:rPr>
          <w:rFonts w:ascii="Times New Roman" w:hAnsi="Times New Roman" w:cs="Times New Roman"/>
          <w:sz w:val="24"/>
          <w:szCs w:val="24"/>
        </w:rPr>
        <w:t>módosítás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960">
        <w:rPr>
          <w:rFonts w:ascii="Times New Roman" w:hAnsi="Times New Roman" w:cs="Times New Roman"/>
          <w:sz w:val="24"/>
          <w:szCs w:val="24"/>
        </w:rPr>
        <w:t xml:space="preserve">elfogadása </w:t>
      </w:r>
      <w:r w:rsidR="004B10FC">
        <w:rPr>
          <w:rFonts w:ascii="Times New Roman" w:hAnsi="Times New Roman" w:cs="Times New Roman"/>
          <w:sz w:val="24"/>
          <w:szCs w:val="24"/>
        </w:rPr>
        <w:t>minimális adminisztratív terhekkel jár.</w:t>
      </w:r>
    </w:p>
    <w:p w:rsidR="0004635B" w:rsidRPr="00951960" w:rsidRDefault="0004635B" w:rsidP="000463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4635B" w:rsidRDefault="0004635B" w:rsidP="0004635B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04635B" w:rsidRDefault="0004635B" w:rsidP="0004635B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B10FC">
        <w:rPr>
          <w:rFonts w:ascii="Times New Roman" w:hAnsi="Times New Roman" w:cs="Times New Roman"/>
          <w:sz w:val="24"/>
          <w:szCs w:val="24"/>
        </w:rPr>
        <w:t>módosítás a magasabb szintű jogszabályoknak történő megfelelés miatt indokolt.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0FC" w:rsidRDefault="004B10FC" w:rsidP="0004635B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635B" w:rsidRPr="00951960" w:rsidRDefault="0004635B" w:rsidP="0004635B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04635B" w:rsidRPr="00951960" w:rsidRDefault="0004635B" w:rsidP="0004635B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04635B" w:rsidRPr="00951960" w:rsidRDefault="0004635B" w:rsidP="0004635B">
      <w:pPr>
        <w:pStyle w:val="Nincstrkz"/>
        <w:jc w:val="both"/>
        <w:rPr>
          <w:sz w:val="24"/>
          <w:szCs w:val="24"/>
        </w:rPr>
      </w:pPr>
    </w:p>
    <w:p w:rsidR="0004635B" w:rsidRPr="0058461E" w:rsidRDefault="0004635B" w:rsidP="00046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35B" w:rsidRDefault="00ED6EFB" w:rsidP="00ED6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2015. február 18.</w:t>
      </w:r>
    </w:p>
    <w:p w:rsidR="00ED6EFB" w:rsidRDefault="00ED6EFB" w:rsidP="00ED6EFB">
      <w:pPr>
        <w:rPr>
          <w:rFonts w:ascii="Times New Roman" w:hAnsi="Times New Roman" w:cs="Times New Roman"/>
          <w:sz w:val="24"/>
          <w:szCs w:val="24"/>
        </w:rPr>
      </w:pPr>
    </w:p>
    <w:p w:rsidR="00ED6EFB" w:rsidRDefault="00ED6EFB" w:rsidP="00ED6E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EFB" w:rsidRDefault="00ED6EFB" w:rsidP="00ED6E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4742D6" w:rsidRPr="00574D84" w:rsidRDefault="00ED6EFB" w:rsidP="00ED6E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bookmarkStart w:id="0" w:name="_GoBack"/>
      <w:bookmarkEnd w:id="0"/>
      <w:proofErr w:type="gramEnd"/>
    </w:p>
    <w:p w:rsidR="00424D9F" w:rsidRPr="003B5ECF" w:rsidRDefault="00424D9F" w:rsidP="003B5E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4D9F" w:rsidRPr="003B5E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DB" w:rsidRDefault="001C21DB" w:rsidP="00ED6EFB">
      <w:pPr>
        <w:spacing w:after="0" w:line="240" w:lineRule="auto"/>
      </w:pPr>
      <w:r>
        <w:separator/>
      </w:r>
    </w:p>
  </w:endnote>
  <w:endnote w:type="continuationSeparator" w:id="0">
    <w:p w:rsidR="001C21DB" w:rsidRDefault="001C21DB" w:rsidP="00ED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505968"/>
      <w:docPartObj>
        <w:docPartGallery w:val="Page Numbers (Bottom of Page)"/>
        <w:docPartUnique/>
      </w:docPartObj>
    </w:sdtPr>
    <w:sdtContent>
      <w:p w:rsidR="00ED6EFB" w:rsidRDefault="00ED6E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6EFB" w:rsidRDefault="00ED6E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DB" w:rsidRDefault="001C21DB" w:rsidP="00ED6EFB">
      <w:pPr>
        <w:spacing w:after="0" w:line="240" w:lineRule="auto"/>
      </w:pPr>
      <w:r>
        <w:separator/>
      </w:r>
    </w:p>
  </w:footnote>
  <w:footnote w:type="continuationSeparator" w:id="0">
    <w:p w:rsidR="001C21DB" w:rsidRDefault="001C21DB" w:rsidP="00ED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AB2"/>
    <w:multiLevelType w:val="hybridMultilevel"/>
    <w:tmpl w:val="B3CC191A"/>
    <w:lvl w:ilvl="0" w:tplc="040E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30C0A"/>
    <w:multiLevelType w:val="hybridMultilevel"/>
    <w:tmpl w:val="3CD89962"/>
    <w:lvl w:ilvl="0" w:tplc="B3E01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67F26"/>
    <w:multiLevelType w:val="hybridMultilevel"/>
    <w:tmpl w:val="2DE04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549F9"/>
    <w:multiLevelType w:val="hybridMultilevel"/>
    <w:tmpl w:val="7A92D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32825"/>
    <w:multiLevelType w:val="hybridMultilevel"/>
    <w:tmpl w:val="AA2007B2"/>
    <w:lvl w:ilvl="0" w:tplc="2104E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E6D66"/>
    <w:multiLevelType w:val="hybridMultilevel"/>
    <w:tmpl w:val="F6B4DF1C"/>
    <w:lvl w:ilvl="0" w:tplc="B6F69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10"/>
    <w:rsid w:val="0004635B"/>
    <w:rsid w:val="00095EC8"/>
    <w:rsid w:val="001C21DB"/>
    <w:rsid w:val="00282EA8"/>
    <w:rsid w:val="00391110"/>
    <w:rsid w:val="003B5ECF"/>
    <w:rsid w:val="00424D9F"/>
    <w:rsid w:val="004742D6"/>
    <w:rsid w:val="004B10FC"/>
    <w:rsid w:val="004E0414"/>
    <w:rsid w:val="00574D84"/>
    <w:rsid w:val="00611299"/>
    <w:rsid w:val="009911B2"/>
    <w:rsid w:val="009D289E"/>
    <w:rsid w:val="009E429D"/>
    <w:rsid w:val="00AB048B"/>
    <w:rsid w:val="00B43297"/>
    <w:rsid w:val="00C51CF2"/>
    <w:rsid w:val="00D61C42"/>
    <w:rsid w:val="00DD6AF8"/>
    <w:rsid w:val="00DD6FD2"/>
    <w:rsid w:val="00E96378"/>
    <w:rsid w:val="00E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90009-21EF-4A22-8C44-F2AEF576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D9F"/>
    <w:pPr>
      <w:ind w:left="720"/>
      <w:contextualSpacing/>
    </w:pPr>
  </w:style>
  <w:style w:type="paragraph" w:styleId="Nincstrkz">
    <w:name w:val="No Spacing"/>
    <w:uiPriority w:val="1"/>
    <w:qFormat/>
    <w:rsid w:val="0004635B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ED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EFB"/>
  </w:style>
  <w:style w:type="paragraph" w:styleId="llb">
    <w:name w:val="footer"/>
    <w:basedOn w:val="Norml"/>
    <w:link w:val="llbChar"/>
    <w:uiPriority w:val="99"/>
    <w:unhideWhenUsed/>
    <w:rsid w:val="00ED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EFB"/>
  </w:style>
  <w:style w:type="paragraph" w:styleId="Buborkszveg">
    <w:name w:val="Balloon Text"/>
    <w:basedOn w:val="Norml"/>
    <w:link w:val="BuborkszvegChar"/>
    <w:uiPriority w:val="99"/>
    <w:semiHidden/>
    <w:unhideWhenUsed/>
    <w:rsid w:val="00ED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415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Körmendi Andrásné</cp:lastModifiedBy>
  <cp:revision>8</cp:revision>
  <cp:lastPrinted>2015-02-18T17:19:00Z</cp:lastPrinted>
  <dcterms:created xsi:type="dcterms:W3CDTF">2015-02-13T12:17:00Z</dcterms:created>
  <dcterms:modified xsi:type="dcterms:W3CDTF">2015-02-18T17:19:00Z</dcterms:modified>
</cp:coreProperties>
</file>