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BF" w:rsidRPr="0054733C" w:rsidRDefault="0054733C" w:rsidP="000C23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33C">
        <w:rPr>
          <w:rFonts w:ascii="Times New Roman" w:hAnsi="Times New Roman" w:cs="Times New Roman"/>
          <w:b/>
          <w:sz w:val="24"/>
          <w:szCs w:val="24"/>
        </w:rPr>
        <w:t>MARTFŰ VÁROS ÖNKORMÁNYZATA</w:t>
      </w:r>
    </w:p>
    <w:p w:rsidR="0054733C" w:rsidRPr="0054733C" w:rsidRDefault="0054733C" w:rsidP="000C23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33C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54733C" w:rsidRPr="0054733C" w:rsidRDefault="0054733C" w:rsidP="000C23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33C">
        <w:rPr>
          <w:rFonts w:ascii="Times New Roman" w:hAnsi="Times New Roman" w:cs="Times New Roman"/>
          <w:b/>
          <w:sz w:val="24"/>
          <w:szCs w:val="24"/>
        </w:rPr>
        <w:t>…../2015.(……)</w:t>
      </w:r>
    </w:p>
    <w:p w:rsidR="0054733C" w:rsidRDefault="0054733C" w:rsidP="000C23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33C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54733C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54733C" w:rsidRDefault="0054733C" w:rsidP="000C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3C" w:rsidRDefault="0054733C" w:rsidP="000C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települési támogatásról szóló 3/</w:t>
      </w:r>
      <w:r w:rsidR="00CD29C7">
        <w:rPr>
          <w:rFonts w:ascii="Times New Roman" w:hAnsi="Times New Roman" w:cs="Times New Roman"/>
          <w:b/>
          <w:sz w:val="24"/>
          <w:szCs w:val="24"/>
        </w:rPr>
        <w:t>2015.(II.27) önkormányzati rendelet módosításáról</w:t>
      </w:r>
    </w:p>
    <w:p w:rsidR="00CD29C7" w:rsidRDefault="00CD29C7" w:rsidP="000C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E0" w:rsidRDefault="000C23E0" w:rsidP="000C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290" w:rsidRDefault="00CD29C7" w:rsidP="000C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>Martfű Város</w:t>
      </w:r>
      <w:r>
        <w:rPr>
          <w:rFonts w:ascii="Times New Roman" w:hAnsi="Times New Roman" w:cs="Times New Roman"/>
          <w:sz w:val="24"/>
          <w:szCs w:val="24"/>
        </w:rPr>
        <w:t xml:space="preserve"> Önkormányzatának Képviselő-testülete Magyarország Alaptörvénye 32. cikk. (2) bekezdésében foglalt feladatkörében eljárva, a szociális igazgatásról és szociális ellátásokról szóló 1993. évi III.</w:t>
      </w:r>
      <w:r w:rsidR="00395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törvény 1. § (2) bekezdésében, 25. § (3) bekezdés b.) pontjában, 26.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>, 32. § (3) bekezdésében, 45.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>, 48. § (4) bekezdésében, 58/B. § (2) bekezdésében kapott felhatalmazás alapján a települési támogatásról szóló 3/2015. (II.27</w:t>
      </w:r>
      <w:r w:rsidR="00395290">
        <w:rPr>
          <w:rFonts w:ascii="Times New Roman" w:hAnsi="Times New Roman" w:cs="Times New Roman"/>
          <w:sz w:val="24"/>
          <w:szCs w:val="24"/>
        </w:rPr>
        <w:t>.) önkormányzati rendeletét az alábbiak szerint módosítja:</w:t>
      </w:r>
    </w:p>
    <w:p w:rsidR="00395290" w:rsidRDefault="00395290" w:rsidP="000C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290" w:rsidRDefault="00395290" w:rsidP="000C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 Martfű Város Önkormányzata Képviselő-testületének a települési támogatásról szóló 3/2015.(II.27.) önkormányzati rendelete (továbbiakban: Rendelet)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helyébe a következő rendelkezés lép:</w:t>
      </w:r>
    </w:p>
    <w:p w:rsidR="00CD29C7" w:rsidRDefault="00CF7C54" w:rsidP="000C23E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 Az Ö</w:t>
      </w:r>
      <w:r w:rsidR="00395290">
        <w:rPr>
          <w:rFonts w:ascii="Times New Roman" w:hAnsi="Times New Roman" w:cs="Times New Roman"/>
          <w:sz w:val="24"/>
          <w:szCs w:val="24"/>
        </w:rPr>
        <w:t>nkormányzat Képviselő-testülete a szociális ösztöndíj, az eseti támogatás különös méltánylást érdemlő esetben történő megállapítása e rendeletben foglalt hatásköreinek gyakorlását az Egészségügyi, Foglalkoztatási és Szociális Bizottságra, a lakhatási támogatás, a gyógyszertámogatás, a temetési támogatás, a krízistámogatás, az eseti támogatás e §</w:t>
      </w:r>
      <w:proofErr w:type="spellStart"/>
      <w:r w:rsidR="00395290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395290">
        <w:rPr>
          <w:rFonts w:ascii="Times New Roman" w:hAnsi="Times New Roman" w:cs="Times New Roman"/>
          <w:sz w:val="24"/>
          <w:szCs w:val="24"/>
        </w:rPr>
        <w:t xml:space="preserve"> foglalt kivétellel, és a köztemetés költségeinek megtérítése alóli mentesítés e rendeletben foglalt hatásköreinek gyakorlását a Polgármesterre ruházza át. </w:t>
      </w:r>
      <w:r w:rsidR="00CD29C7">
        <w:rPr>
          <w:rFonts w:ascii="Times New Roman" w:hAnsi="Times New Roman" w:cs="Times New Roman"/>
          <w:sz w:val="24"/>
          <w:szCs w:val="24"/>
        </w:rPr>
        <w:t xml:space="preserve"> </w:t>
      </w:r>
      <w:r w:rsidR="00CD29C7" w:rsidRPr="00CD2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54" w:rsidRDefault="00CF7C54" w:rsidP="000C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C54" w:rsidRDefault="00CF7C54" w:rsidP="000C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§ A Rendelet 11 § (2) bekezdésének „és havi rendszeres gyógyszerköltsége az öregségi nyugdíj mindenkori legkisebb összegének”szövegrésze helyébe az „és havi rendszeres gyógyszerköltsége a család egy főre eső havi jövedelmének” szövegrész lép. </w:t>
      </w:r>
    </w:p>
    <w:p w:rsidR="00CF7C54" w:rsidRDefault="00CF7C54" w:rsidP="000C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54" w:rsidRDefault="00CF7C54" w:rsidP="000C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 A Rendelet 11.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következő (6a) bekezdéssel egészül ki:</w:t>
      </w:r>
    </w:p>
    <w:p w:rsidR="00CF7C54" w:rsidRDefault="00CF7C54" w:rsidP="000C23E0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(6a) A gyógyszertámogatásra való jogosultság a kérelem benyújtása hónapjának első napjától kerül megállapításra.</w:t>
      </w:r>
    </w:p>
    <w:p w:rsidR="00CF7C54" w:rsidRDefault="00CF7C54" w:rsidP="000C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C54" w:rsidRDefault="00CF7C54" w:rsidP="000C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 A Rendelet 16.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következő (2a) bekezdéssel egészül ki:</w:t>
      </w:r>
    </w:p>
    <w:p w:rsidR="00CF7C54" w:rsidRDefault="00CF7C54" w:rsidP="00CF7C5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(2a) Különös méltánylást érdemlő esetben (különösen nagy összegű kiadást jelentő betegség, gyógykezelés, káresemény) az Egészségügyi, Foglalkoztatási és Szociális Bizottság a (2) bekezdésben foglalt jogosultsági feltételektől eltérhet.</w:t>
      </w:r>
    </w:p>
    <w:p w:rsidR="000C23E0" w:rsidRDefault="000C23E0" w:rsidP="000C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C54" w:rsidRDefault="00CF7C54" w:rsidP="000C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Záró rendelkezések</w:t>
      </w:r>
    </w:p>
    <w:p w:rsidR="00CF7C54" w:rsidRDefault="00CF7C54" w:rsidP="000C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C54" w:rsidRDefault="00CF7C54" w:rsidP="000C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§. A rendelet kihirdetését követő napon lép hatályba, és hatályba lépését követő napon hatályát veszti. </w:t>
      </w:r>
    </w:p>
    <w:p w:rsidR="00CF7C54" w:rsidRDefault="00CF7C54" w:rsidP="000C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54" w:rsidRDefault="00CF7C54" w:rsidP="000C23E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Dr. Papp Antal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CF7C54" w:rsidRPr="00CD29C7" w:rsidRDefault="00CF7C54" w:rsidP="000C23E0">
      <w:pPr>
        <w:spacing w:after="0"/>
        <w:ind w:left="1410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CF7C54" w:rsidRPr="00CD29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86" w:rsidRDefault="00F81E86" w:rsidP="00CF7C54">
      <w:pPr>
        <w:spacing w:after="0" w:line="240" w:lineRule="auto"/>
      </w:pPr>
      <w:r>
        <w:separator/>
      </w:r>
    </w:p>
  </w:endnote>
  <w:endnote w:type="continuationSeparator" w:id="0">
    <w:p w:rsidR="00F81E86" w:rsidRDefault="00F81E86" w:rsidP="00CF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479637"/>
      <w:docPartObj>
        <w:docPartGallery w:val="Page Numbers (Bottom of Page)"/>
        <w:docPartUnique/>
      </w:docPartObj>
    </w:sdtPr>
    <w:sdtContent>
      <w:p w:rsidR="00CF7C54" w:rsidRDefault="00CF7C5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E0">
          <w:rPr>
            <w:noProof/>
          </w:rPr>
          <w:t>1</w:t>
        </w:r>
        <w:r>
          <w:fldChar w:fldCharType="end"/>
        </w:r>
      </w:p>
    </w:sdtContent>
  </w:sdt>
  <w:p w:rsidR="00CF7C54" w:rsidRDefault="00CF7C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86" w:rsidRDefault="00F81E86" w:rsidP="00CF7C54">
      <w:pPr>
        <w:spacing w:after="0" w:line="240" w:lineRule="auto"/>
      </w:pPr>
      <w:r>
        <w:separator/>
      </w:r>
    </w:p>
  </w:footnote>
  <w:footnote w:type="continuationSeparator" w:id="0">
    <w:p w:rsidR="00F81E86" w:rsidRDefault="00F81E86" w:rsidP="00CF7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C"/>
    <w:rsid w:val="000C23E0"/>
    <w:rsid w:val="00395290"/>
    <w:rsid w:val="0054733C"/>
    <w:rsid w:val="00964D3B"/>
    <w:rsid w:val="00C63EBF"/>
    <w:rsid w:val="00CD29C7"/>
    <w:rsid w:val="00CF7C54"/>
    <w:rsid w:val="00F8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CBB08-4B05-4561-AF4D-49F4B00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C54"/>
  </w:style>
  <w:style w:type="paragraph" w:styleId="llb">
    <w:name w:val="footer"/>
    <w:basedOn w:val="Norml"/>
    <w:link w:val="llbChar"/>
    <w:uiPriority w:val="99"/>
    <w:unhideWhenUsed/>
    <w:rsid w:val="00CF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C54"/>
  </w:style>
  <w:style w:type="paragraph" w:styleId="Buborkszveg">
    <w:name w:val="Balloon Text"/>
    <w:basedOn w:val="Norml"/>
    <w:link w:val="BuborkszvegChar"/>
    <w:uiPriority w:val="99"/>
    <w:semiHidden/>
    <w:unhideWhenUsed/>
    <w:rsid w:val="000C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4</cp:revision>
  <cp:lastPrinted>2015-05-06T10:01:00Z</cp:lastPrinted>
  <dcterms:created xsi:type="dcterms:W3CDTF">2015-05-06T07:29:00Z</dcterms:created>
  <dcterms:modified xsi:type="dcterms:W3CDTF">2015-05-06T11:16:00Z</dcterms:modified>
</cp:coreProperties>
</file>