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F5" w:rsidRDefault="00666EF5" w:rsidP="008D60BE">
      <w:pPr>
        <w:jc w:val="center"/>
      </w:pPr>
      <w:r>
        <w:t>Martfű Város Önkormányzata</w:t>
      </w:r>
    </w:p>
    <w:p w:rsidR="00666EF5" w:rsidRDefault="00666EF5" w:rsidP="008D60BE">
      <w:pPr>
        <w:jc w:val="center"/>
      </w:pPr>
      <w:r>
        <w:t>Képviselő- testületének</w:t>
      </w:r>
    </w:p>
    <w:p w:rsidR="00666EF5" w:rsidRDefault="00666EF5" w:rsidP="008D60BE">
      <w:pPr>
        <w:jc w:val="center"/>
      </w:pPr>
    </w:p>
    <w:p w:rsidR="00516418" w:rsidRDefault="00666EF5" w:rsidP="008D60BE">
      <w:pPr>
        <w:jc w:val="center"/>
      </w:pPr>
      <w:r>
        <w:t xml:space="preserve">…./2013. (…..) </w:t>
      </w:r>
    </w:p>
    <w:p w:rsidR="00666EF5" w:rsidRDefault="00666EF5" w:rsidP="008D60BE">
      <w:pPr>
        <w:jc w:val="center"/>
      </w:pPr>
      <w:r>
        <w:t>önkormányzati  rendelete</w:t>
      </w:r>
    </w:p>
    <w:p w:rsidR="00516418" w:rsidRDefault="00516418" w:rsidP="008D60BE">
      <w:pPr>
        <w:jc w:val="center"/>
      </w:pPr>
    </w:p>
    <w:p w:rsidR="00666EF5" w:rsidRDefault="00666EF5" w:rsidP="008D60BE">
      <w:pPr>
        <w:jc w:val="center"/>
      </w:pPr>
      <w:r>
        <w:t>a temetőkről és a temetkezés rendjéről</w:t>
      </w:r>
    </w:p>
    <w:p w:rsidR="00666EF5" w:rsidRDefault="00666EF5" w:rsidP="008D60BE">
      <w:pPr>
        <w:jc w:val="center"/>
      </w:pPr>
      <w:r>
        <w:t>Tervezet</w:t>
      </w:r>
    </w:p>
    <w:p w:rsidR="00666EF5" w:rsidRDefault="00666EF5" w:rsidP="008D60BE">
      <w:pPr>
        <w:jc w:val="center"/>
      </w:pPr>
    </w:p>
    <w:p w:rsidR="00666EF5" w:rsidRDefault="00666EF5" w:rsidP="008D60BE">
      <w:pPr>
        <w:jc w:val="center"/>
      </w:pPr>
    </w:p>
    <w:p w:rsidR="00666EF5" w:rsidRDefault="00666EF5" w:rsidP="005D67DF">
      <w:pPr>
        <w:jc w:val="both"/>
      </w:pPr>
      <w:r>
        <w:t>Martfű Város Önkormányzata</w:t>
      </w:r>
      <w:r w:rsidRPr="008D60BE">
        <w:t xml:space="preserve"> </w:t>
      </w:r>
      <w:r>
        <w:t>Képviselő- testülete</w:t>
      </w:r>
      <w:r w:rsidRPr="005D67DF">
        <w:t xml:space="preserve"> </w:t>
      </w:r>
      <w:r>
        <w:t xml:space="preserve">a temetőkről és a temetkezésről szóló 1999. évi XLIII. törvény 6. § (4), 40. § és  41. § (3) bekezdésében kapott felhatalmazás alapján </w:t>
      </w:r>
      <w:r w:rsidRPr="00F22C04">
        <w:t>Magyarország Alaptörvénye 32. cikk (2) bekezdésében</w:t>
      </w:r>
      <w:r>
        <w:t xml:space="preserve"> meghatározott feladatkörében eljárva a következőket rendeli el:</w:t>
      </w:r>
    </w:p>
    <w:p w:rsidR="00666EF5" w:rsidRDefault="00666EF5" w:rsidP="005D67DF">
      <w:pPr>
        <w:jc w:val="both"/>
      </w:pPr>
    </w:p>
    <w:p w:rsidR="00666EF5" w:rsidRDefault="00666EF5" w:rsidP="005D67DF">
      <w:pPr>
        <w:pStyle w:val="Listaszerbekezds"/>
        <w:numPr>
          <w:ilvl w:val="0"/>
          <w:numId w:val="2"/>
        </w:numPr>
        <w:jc w:val="center"/>
      </w:pPr>
      <w:r>
        <w:t>Általános rendelkezése</w:t>
      </w:r>
    </w:p>
    <w:p w:rsidR="00516418" w:rsidRDefault="00516418" w:rsidP="00516418">
      <w:pPr>
        <w:pStyle w:val="Listaszerbekezds"/>
      </w:pPr>
    </w:p>
    <w:p w:rsidR="00666EF5" w:rsidRDefault="00516418" w:rsidP="00516418">
      <w:pPr>
        <w:pStyle w:val="Listaszerbekezds"/>
        <w:ind w:left="0"/>
      </w:pPr>
      <w:r>
        <w:t xml:space="preserve">1. </w:t>
      </w:r>
      <w:r w:rsidR="00666EF5">
        <w:t>§</w:t>
      </w:r>
    </w:p>
    <w:p w:rsidR="00666EF5" w:rsidRDefault="00666EF5" w:rsidP="001B4FC7">
      <w:pPr>
        <w:ind w:left="360"/>
      </w:pPr>
    </w:p>
    <w:p w:rsidR="00666EF5" w:rsidRDefault="00666EF5" w:rsidP="00DD6DA5">
      <w:pPr>
        <w:pStyle w:val="Listaszerbekezds"/>
        <w:numPr>
          <w:ilvl w:val="0"/>
          <w:numId w:val="8"/>
        </w:numPr>
        <w:ind w:left="397"/>
        <w:jc w:val="both"/>
      </w:pPr>
      <w:r>
        <w:t xml:space="preserve">A rendelet hatálya kiterjed Martfű Város közigazgatási területén lévő köztemetőkre, valamint ezek fenntartásával és rendjével, a temetésekkel kapcsolatos tevékenységre. </w:t>
      </w:r>
    </w:p>
    <w:p w:rsidR="00666EF5" w:rsidRDefault="00666EF5" w:rsidP="00372BE1">
      <w:pPr>
        <w:pStyle w:val="Listaszerbekezds"/>
        <w:ind w:left="397"/>
      </w:pPr>
    </w:p>
    <w:p w:rsidR="00666EF5" w:rsidRDefault="00666EF5" w:rsidP="00C104EC">
      <w:pPr>
        <w:pStyle w:val="Listaszerbekezds"/>
        <w:numPr>
          <w:ilvl w:val="0"/>
          <w:numId w:val="8"/>
        </w:numPr>
        <w:ind w:left="397"/>
      </w:pPr>
      <w:r>
        <w:t>A városban működő köztemetők:   Régi temető    hrsz: 094</w:t>
      </w:r>
    </w:p>
    <w:p w:rsidR="00666EF5" w:rsidRDefault="00666EF5" w:rsidP="00372BE1">
      <w:pPr>
        <w:pStyle w:val="Listaszerbekezds"/>
      </w:pPr>
      <w:r>
        <w:t xml:space="preserve">                                                   Új temető       hrsz: 1440/3</w:t>
      </w:r>
    </w:p>
    <w:p w:rsidR="00666EF5" w:rsidRDefault="00666EF5" w:rsidP="00372BE1"/>
    <w:p w:rsidR="00666EF5" w:rsidRDefault="00666EF5" w:rsidP="00DD6DA5">
      <w:pPr>
        <w:pStyle w:val="Listaszerbekezds"/>
        <w:numPr>
          <w:ilvl w:val="0"/>
          <w:numId w:val="8"/>
        </w:numPr>
        <w:ind w:left="397"/>
        <w:jc w:val="both"/>
      </w:pPr>
      <w:r>
        <w:t>A köztemetők  üzemeltetéséről az önkormányzat kegyeleti közszolgáltatási szerződés keretében gondoskodik.</w:t>
      </w:r>
    </w:p>
    <w:p w:rsidR="00666EF5" w:rsidRDefault="00666EF5" w:rsidP="00B3467C">
      <w:pPr>
        <w:pStyle w:val="Listaszerbekezds"/>
        <w:ind w:left="397"/>
        <w:jc w:val="center"/>
      </w:pPr>
    </w:p>
    <w:p w:rsidR="00666EF5" w:rsidRDefault="00666EF5" w:rsidP="00B3467C">
      <w:pPr>
        <w:pStyle w:val="Listaszerbekezds"/>
        <w:numPr>
          <w:ilvl w:val="0"/>
          <w:numId w:val="6"/>
        </w:numPr>
        <w:jc w:val="center"/>
      </w:pPr>
      <w:r>
        <w:t>Temetkezési helyekre és temetkezésre vonatkozó szabályok</w:t>
      </w:r>
    </w:p>
    <w:p w:rsidR="00666EF5" w:rsidRDefault="00666EF5" w:rsidP="00B3467C">
      <w:pPr>
        <w:jc w:val="center"/>
      </w:pPr>
    </w:p>
    <w:p w:rsidR="00666EF5" w:rsidRDefault="00666EF5" w:rsidP="00516418">
      <w:pPr>
        <w:pStyle w:val="Listaszerbekezds"/>
        <w:numPr>
          <w:ilvl w:val="0"/>
          <w:numId w:val="2"/>
        </w:numPr>
      </w:pPr>
      <w:r>
        <w:t>§</w:t>
      </w:r>
    </w:p>
    <w:p w:rsidR="00516418" w:rsidRDefault="00516418" w:rsidP="00516418">
      <w:pPr>
        <w:pStyle w:val="Listaszerbekezds"/>
        <w:ind w:left="360"/>
      </w:pPr>
    </w:p>
    <w:p w:rsidR="00666EF5" w:rsidRDefault="00666EF5" w:rsidP="00D152BE">
      <w:pPr>
        <w:pStyle w:val="Listaszerbekezds"/>
        <w:numPr>
          <w:ilvl w:val="0"/>
          <w:numId w:val="21"/>
        </w:numPr>
        <w:ind w:left="360"/>
        <w:jc w:val="both"/>
      </w:pPr>
      <w:r>
        <w:t>A temetőt sírhelytáblákra, gyermeksírhely-, urnasírhely-, sírbolttáblákra kell felosztani.</w:t>
      </w:r>
    </w:p>
    <w:p w:rsidR="00666EF5" w:rsidRDefault="00666EF5" w:rsidP="00D152BE">
      <w:pPr>
        <w:pStyle w:val="Listaszerbekezds"/>
        <w:ind w:left="360" w:hanging="360"/>
        <w:jc w:val="both"/>
      </w:pPr>
    </w:p>
    <w:p w:rsidR="00666EF5" w:rsidRDefault="00666EF5" w:rsidP="00D152BE">
      <w:pPr>
        <w:pStyle w:val="Listaszerbekezds"/>
        <w:numPr>
          <w:ilvl w:val="0"/>
          <w:numId w:val="21"/>
        </w:numPr>
        <w:ind w:left="360"/>
        <w:jc w:val="both"/>
      </w:pPr>
      <w:r>
        <w:t>A temetési hely feletti rendelkezési jog időtartama urnafülke és urnasírhely esetében 25 év.</w:t>
      </w:r>
    </w:p>
    <w:p w:rsidR="00666EF5" w:rsidRDefault="00666EF5" w:rsidP="00D152BE">
      <w:pPr>
        <w:pStyle w:val="Listaszerbekezds"/>
        <w:ind w:left="360" w:hanging="360"/>
        <w:jc w:val="both"/>
      </w:pPr>
    </w:p>
    <w:p w:rsidR="00666EF5" w:rsidRDefault="00666EF5" w:rsidP="00D152BE">
      <w:pPr>
        <w:pStyle w:val="Listaszerbekezds"/>
        <w:numPr>
          <w:ilvl w:val="0"/>
          <w:numId w:val="21"/>
        </w:numPr>
        <w:ind w:left="360"/>
        <w:jc w:val="both"/>
      </w:pPr>
      <w:r>
        <w:t>A temetési helyért - díszsírhelyek kivételével – az elhunyt hozzátartozójának díjat kell fizetnie és ezzel a temetési hely felett rendelkezési jogosultságot szerez. A díj mértékét a rendelet melléklete tartalmazza.</w:t>
      </w:r>
    </w:p>
    <w:p w:rsidR="00666EF5" w:rsidRDefault="00666EF5" w:rsidP="00D152BE">
      <w:pPr>
        <w:ind w:left="360" w:hanging="360"/>
      </w:pPr>
    </w:p>
    <w:p w:rsidR="00666EF5" w:rsidRDefault="00666EF5" w:rsidP="00D152BE">
      <w:pPr>
        <w:pStyle w:val="Listaszerbekezds"/>
        <w:numPr>
          <w:ilvl w:val="0"/>
          <w:numId w:val="21"/>
        </w:numPr>
        <w:ind w:left="360"/>
        <w:jc w:val="both"/>
      </w:pPr>
      <w:r>
        <w:t>A temetési hely feletti rendelkezési jog meghosszabbítására (újraváltásra) e rendelet mellékletét kell alkalmazni.</w:t>
      </w:r>
    </w:p>
    <w:p w:rsidR="00666EF5" w:rsidRDefault="00666EF5" w:rsidP="00D152BE">
      <w:pPr>
        <w:ind w:left="360" w:hanging="360"/>
        <w:jc w:val="both"/>
      </w:pPr>
    </w:p>
    <w:p w:rsidR="00666EF5" w:rsidRDefault="00666EF5" w:rsidP="00D152BE">
      <w:pPr>
        <w:pStyle w:val="Listaszerbekezds"/>
        <w:numPr>
          <w:ilvl w:val="0"/>
          <w:numId w:val="21"/>
        </w:numPr>
        <w:ind w:left="360"/>
        <w:jc w:val="both"/>
      </w:pPr>
      <w:r>
        <w:t>A temetési hely használatának jogát magánszemélyek között átruházni nem lehet, de a sírhelyet újra megváltó hozzátartozó használati jogot szerez.</w:t>
      </w:r>
    </w:p>
    <w:p w:rsidR="00666EF5" w:rsidRDefault="00666EF5" w:rsidP="00D152BE">
      <w:pPr>
        <w:ind w:left="360" w:hanging="360"/>
        <w:jc w:val="both"/>
      </w:pPr>
    </w:p>
    <w:p w:rsidR="00666EF5" w:rsidRDefault="00666EF5" w:rsidP="00D152BE">
      <w:pPr>
        <w:pStyle w:val="Listaszerbekezds"/>
        <w:numPr>
          <w:ilvl w:val="0"/>
          <w:numId w:val="21"/>
        </w:numPr>
        <w:ind w:left="360"/>
        <w:jc w:val="both"/>
      </w:pPr>
      <w:r>
        <w:t>Lezárt temető, vagy temetőrész betemetett sírjai, sírboltjai felett létesített síremlék a használati idő lejártáig nem idegeníthető el és más sírra, sírboltra nem helyezhető át.</w:t>
      </w:r>
    </w:p>
    <w:p w:rsidR="00666EF5" w:rsidRDefault="00666EF5" w:rsidP="00D152BE">
      <w:pPr>
        <w:pStyle w:val="Listaszerbekezds"/>
        <w:ind w:left="360" w:hanging="360"/>
      </w:pPr>
    </w:p>
    <w:p w:rsidR="00666EF5" w:rsidRDefault="00666EF5" w:rsidP="00D152BE">
      <w:pPr>
        <w:pStyle w:val="Listaszerbekezds"/>
        <w:numPr>
          <w:ilvl w:val="0"/>
          <w:numId w:val="21"/>
        </w:numPr>
        <w:ind w:left="360"/>
        <w:jc w:val="both"/>
      </w:pPr>
      <w:r>
        <w:lastRenderedPageBreak/>
        <w:t xml:space="preserve">Kiürítés során a temetőben felállított síremléket lebontani, áthelyezni, azzal rendelkezni csak az üzemeltetőnek történt előzetes bejelentés után szabad. A rendelkezési jogosultságot a bejelentés során valószínűsíteni kell. </w:t>
      </w:r>
    </w:p>
    <w:p w:rsidR="00666EF5" w:rsidRDefault="00666EF5" w:rsidP="00051289">
      <w:pPr>
        <w:pStyle w:val="Listaszerbekezds"/>
        <w:ind w:left="0"/>
        <w:jc w:val="both"/>
      </w:pPr>
    </w:p>
    <w:p w:rsidR="00666EF5" w:rsidRDefault="00666EF5" w:rsidP="00D152BE">
      <w:pPr>
        <w:pStyle w:val="Listaszerbekezds"/>
        <w:numPr>
          <w:ilvl w:val="0"/>
          <w:numId w:val="21"/>
        </w:numPr>
        <w:ind w:left="360"/>
        <w:jc w:val="both"/>
      </w:pPr>
      <w:r>
        <w:t xml:space="preserve">Szociális temetés céljára koporsós vagy urnás temetés esetére az Új temetőben (hrsz: 1440/3)  kijelölt parcella vehető igénybe. </w:t>
      </w:r>
    </w:p>
    <w:p w:rsidR="00666EF5" w:rsidRDefault="00666EF5" w:rsidP="00D152BE">
      <w:pPr>
        <w:pStyle w:val="Listaszerbekezds"/>
        <w:ind w:left="360" w:hanging="360"/>
      </w:pPr>
    </w:p>
    <w:p w:rsidR="00666EF5" w:rsidRDefault="00666EF5" w:rsidP="00D152BE">
      <w:pPr>
        <w:ind w:left="360" w:hanging="360"/>
        <w:jc w:val="both"/>
      </w:pPr>
    </w:p>
    <w:p w:rsidR="00666EF5" w:rsidRDefault="00666EF5" w:rsidP="00516418">
      <w:pPr>
        <w:pStyle w:val="Listaszerbekezds"/>
        <w:numPr>
          <w:ilvl w:val="0"/>
          <w:numId w:val="2"/>
        </w:numPr>
      </w:pPr>
      <w:r>
        <w:t>§</w:t>
      </w:r>
    </w:p>
    <w:p w:rsidR="00666EF5" w:rsidRDefault="00666EF5" w:rsidP="00B13387">
      <w:pPr>
        <w:pStyle w:val="Listaszerbekezds"/>
      </w:pPr>
    </w:p>
    <w:p w:rsidR="00666EF5" w:rsidRDefault="00666EF5" w:rsidP="00E64813">
      <w:pPr>
        <w:pStyle w:val="Listaszerbekezds"/>
        <w:numPr>
          <w:ilvl w:val="0"/>
          <w:numId w:val="14"/>
        </w:numPr>
        <w:ind w:left="397"/>
        <w:jc w:val="both"/>
      </w:pPr>
      <w:r>
        <w:t>Díszsírhelyek a köztemetőben kijelölt egy személyes sírhelyek, melyeket az elhunyt személy kimagasló érdemeinek elismeréséül Martfű Város Önkormányzatának Képviselő- testülete adományoz.</w:t>
      </w:r>
    </w:p>
    <w:p w:rsidR="00666EF5" w:rsidRDefault="00666EF5" w:rsidP="00E64813">
      <w:pPr>
        <w:jc w:val="both"/>
      </w:pPr>
    </w:p>
    <w:p w:rsidR="00666EF5" w:rsidRDefault="00666EF5" w:rsidP="00E64813">
      <w:pPr>
        <w:pStyle w:val="Listaszerbekezds"/>
        <w:numPr>
          <w:ilvl w:val="0"/>
          <w:numId w:val="14"/>
        </w:numPr>
        <w:ind w:left="397"/>
        <w:jc w:val="both"/>
      </w:pPr>
      <w:r>
        <w:t>A díszsírhelyen síremlék felállításáról a Képviselő- testület határoz.</w:t>
      </w:r>
    </w:p>
    <w:p w:rsidR="00666EF5" w:rsidRDefault="00666EF5" w:rsidP="008B5845">
      <w:pPr>
        <w:pStyle w:val="Listaszerbekezds"/>
      </w:pPr>
    </w:p>
    <w:p w:rsidR="00666EF5" w:rsidRDefault="00666EF5" w:rsidP="00E64813">
      <w:pPr>
        <w:pStyle w:val="Listaszerbekezds"/>
        <w:numPr>
          <w:ilvl w:val="0"/>
          <w:numId w:val="14"/>
        </w:numPr>
        <w:ind w:left="397"/>
        <w:jc w:val="both"/>
      </w:pPr>
      <w:r>
        <w:t>A díszsírhely használati ideje a temető fennállásáig tart, használata díjtalan.</w:t>
      </w:r>
    </w:p>
    <w:p w:rsidR="00666EF5" w:rsidRDefault="00666EF5" w:rsidP="008B5845">
      <w:pPr>
        <w:pStyle w:val="Listaszerbekezds"/>
      </w:pPr>
    </w:p>
    <w:p w:rsidR="00666EF5" w:rsidRDefault="00666EF5" w:rsidP="00E64813">
      <w:pPr>
        <w:pStyle w:val="Listaszerbekezds"/>
        <w:numPr>
          <w:ilvl w:val="0"/>
          <w:numId w:val="14"/>
        </w:numPr>
        <w:ind w:left="397"/>
        <w:jc w:val="both"/>
      </w:pPr>
      <w:r>
        <w:t>A díszsírhely adományozásáról az elhunyt  legközelebbi hozzátartozóját, valamint a temető üzemeltetőjét írásban kell értesíteni.</w:t>
      </w:r>
    </w:p>
    <w:p w:rsidR="00666EF5" w:rsidRDefault="00666EF5" w:rsidP="008B5845">
      <w:pPr>
        <w:jc w:val="both"/>
      </w:pPr>
    </w:p>
    <w:p w:rsidR="00666EF5" w:rsidRDefault="00666EF5" w:rsidP="00516418">
      <w:pPr>
        <w:pStyle w:val="Listaszerbekezds"/>
        <w:numPr>
          <w:ilvl w:val="0"/>
          <w:numId w:val="2"/>
        </w:numPr>
      </w:pPr>
      <w:r>
        <w:t>§</w:t>
      </w:r>
    </w:p>
    <w:p w:rsidR="00666EF5" w:rsidRDefault="00666EF5" w:rsidP="008B5845"/>
    <w:p w:rsidR="00666EF5" w:rsidRDefault="00666EF5" w:rsidP="008B5845">
      <w:pPr>
        <w:pStyle w:val="Listaszerbekezds"/>
        <w:numPr>
          <w:ilvl w:val="0"/>
          <w:numId w:val="15"/>
        </w:numPr>
        <w:ind w:left="397"/>
      </w:pPr>
      <w:r>
        <w:t>A temetőben lévő sírhelyek méretei:</w:t>
      </w:r>
    </w:p>
    <w:p w:rsidR="00666EF5" w:rsidRDefault="00666EF5" w:rsidP="008C7030">
      <w:pPr>
        <w:pStyle w:val="Listaszerbekezds"/>
        <w:ind w:left="397"/>
      </w:pPr>
    </w:p>
    <w:p w:rsidR="00666EF5" w:rsidRDefault="00666EF5" w:rsidP="008C7030">
      <w:pPr>
        <w:pStyle w:val="Listaszerbekezds"/>
        <w:numPr>
          <w:ilvl w:val="0"/>
          <w:numId w:val="16"/>
        </w:numPr>
        <w:ind w:left="737"/>
      </w:pPr>
      <w:r>
        <w:t>1 személyes felnőtt sírhely: 2,4 m hosszú, 2,0 m mély, 1,0 m széles</w:t>
      </w:r>
    </w:p>
    <w:p w:rsidR="00666EF5" w:rsidRDefault="00666EF5" w:rsidP="008C7030">
      <w:pPr>
        <w:pStyle w:val="Listaszerbekezds"/>
        <w:ind w:left="737"/>
      </w:pPr>
      <w:r>
        <w:t xml:space="preserve"> </w:t>
      </w:r>
    </w:p>
    <w:p w:rsidR="00666EF5" w:rsidRDefault="00666EF5" w:rsidP="008C7030">
      <w:pPr>
        <w:pStyle w:val="Listaszerbekezds"/>
        <w:numPr>
          <w:ilvl w:val="0"/>
          <w:numId w:val="16"/>
        </w:numPr>
        <w:ind w:left="737"/>
      </w:pPr>
      <w:r>
        <w:t>2 személyes felnőtt sírhely: 2,4 m hosszú, 2,0 m mély, 2,0 m széles</w:t>
      </w:r>
    </w:p>
    <w:p w:rsidR="00666EF5" w:rsidRDefault="00666EF5" w:rsidP="008C7030">
      <w:pPr>
        <w:pStyle w:val="Listaszerbekezds"/>
      </w:pPr>
    </w:p>
    <w:p w:rsidR="00666EF5" w:rsidRDefault="00666EF5" w:rsidP="008C7030">
      <w:pPr>
        <w:pStyle w:val="Listaszerbekezds"/>
        <w:numPr>
          <w:ilvl w:val="0"/>
          <w:numId w:val="16"/>
        </w:numPr>
        <w:ind w:left="737"/>
      </w:pPr>
      <w:r>
        <w:t>gyermek sírhely (10 éven aluli gyermek számára): 1,3 m hosszú, 2,0 m mély, 0,6 m széles</w:t>
      </w:r>
    </w:p>
    <w:p w:rsidR="00666EF5" w:rsidRDefault="00666EF5" w:rsidP="008C7030">
      <w:pPr>
        <w:pStyle w:val="Listaszerbekezds"/>
      </w:pPr>
    </w:p>
    <w:p w:rsidR="00666EF5" w:rsidRDefault="00666EF5" w:rsidP="008C7030">
      <w:pPr>
        <w:pStyle w:val="Listaszerbekezds"/>
        <w:numPr>
          <w:ilvl w:val="0"/>
          <w:numId w:val="16"/>
        </w:numPr>
        <w:ind w:left="737"/>
      </w:pPr>
      <w:r>
        <w:t>urnasírhely: 0,8 m hosszú 0,6 m széles</w:t>
      </w:r>
    </w:p>
    <w:p w:rsidR="00666EF5" w:rsidRDefault="00666EF5" w:rsidP="00EE2D98">
      <w:pPr>
        <w:pStyle w:val="Listaszerbekezds"/>
      </w:pPr>
    </w:p>
    <w:p w:rsidR="00666EF5" w:rsidRDefault="00666EF5" w:rsidP="00EE2D98">
      <w:pPr>
        <w:pStyle w:val="Listaszerbekezds"/>
        <w:numPr>
          <w:ilvl w:val="0"/>
          <w:numId w:val="16"/>
        </w:numPr>
        <w:ind w:left="737"/>
      </w:pPr>
      <w:r>
        <w:t xml:space="preserve">sírboltok                         </w:t>
      </w:r>
    </w:p>
    <w:p w:rsidR="00666EF5" w:rsidRDefault="00666EF5" w:rsidP="00EE2D98">
      <w:pPr>
        <w:pStyle w:val="Listaszerbekezds"/>
      </w:pPr>
    </w:p>
    <w:p w:rsidR="00666EF5" w:rsidRDefault="00666EF5" w:rsidP="00EE2D98">
      <w:pPr>
        <w:pStyle w:val="Listaszerbekezds"/>
        <w:ind w:left="737"/>
      </w:pPr>
      <w:r>
        <w:t>ea)  3 személyes sírbolt: 3,5 m hosszú, 3 m mély 2 m széles</w:t>
      </w:r>
    </w:p>
    <w:p w:rsidR="00666EF5" w:rsidRDefault="00666EF5" w:rsidP="00EE2D98">
      <w:pPr>
        <w:pStyle w:val="Listaszerbekezds"/>
        <w:ind w:left="737"/>
      </w:pPr>
    </w:p>
    <w:p w:rsidR="00666EF5" w:rsidRDefault="00666EF5" w:rsidP="00EE2D98">
      <w:pPr>
        <w:pStyle w:val="Listaszerbekezds"/>
        <w:ind w:left="737"/>
      </w:pPr>
      <w:r>
        <w:t>eb)  6 személyes sírbolt: 3,5 m hosszú, 3 m mély 3 m széles</w:t>
      </w:r>
    </w:p>
    <w:p w:rsidR="00666EF5" w:rsidRDefault="00666EF5" w:rsidP="00EE2D98">
      <w:pPr>
        <w:pStyle w:val="Listaszerbekezds"/>
        <w:ind w:left="737"/>
      </w:pPr>
    </w:p>
    <w:p w:rsidR="00666EF5" w:rsidRDefault="00666EF5" w:rsidP="00EE2D98">
      <w:pPr>
        <w:pStyle w:val="Listaszerbekezds"/>
        <w:ind w:left="737"/>
      </w:pPr>
      <w:r>
        <w:t xml:space="preserve">ec)  9 személyes sírbolt: 3,5 m hosszú, 3 m mély 3,8 m széles  </w:t>
      </w:r>
    </w:p>
    <w:p w:rsidR="00666EF5" w:rsidRDefault="00666EF5" w:rsidP="00EE2D98"/>
    <w:p w:rsidR="00666EF5" w:rsidRDefault="00666EF5" w:rsidP="002E5CF8">
      <w:pPr>
        <w:pStyle w:val="Listaszerbekezds"/>
        <w:numPr>
          <w:ilvl w:val="0"/>
          <w:numId w:val="15"/>
        </w:numPr>
        <w:ind w:left="397"/>
        <w:jc w:val="both"/>
      </w:pPr>
      <w:r>
        <w:t>A sírok egymástól való oldaltávolságának 60 cm-nek, gyermeksíroknál 30 cm-nek kell lennie.</w:t>
      </w:r>
    </w:p>
    <w:p w:rsidR="00666EF5" w:rsidRDefault="00666EF5" w:rsidP="001A652E">
      <w:pPr>
        <w:pStyle w:val="Listaszerbekezds"/>
        <w:ind w:left="397"/>
      </w:pPr>
    </w:p>
    <w:p w:rsidR="00666EF5" w:rsidRDefault="00666EF5" w:rsidP="002E5CF8">
      <w:pPr>
        <w:pStyle w:val="Listaszerbekezds"/>
        <w:numPr>
          <w:ilvl w:val="0"/>
          <w:numId w:val="15"/>
        </w:numPr>
        <w:ind w:left="397"/>
        <w:jc w:val="both"/>
      </w:pPr>
      <w:r>
        <w:t>A régi temetőben mélyített felnőtt sírhelybe (2,5 m) tisztiorvosi engedély a rendelet mellékeltében meghatározott pótdíj fizetése ellenében még egy koporsó temethető.</w:t>
      </w:r>
    </w:p>
    <w:p w:rsidR="00666EF5" w:rsidRDefault="00666EF5" w:rsidP="001A652E">
      <w:pPr>
        <w:pStyle w:val="Listaszerbekezds"/>
      </w:pPr>
    </w:p>
    <w:p w:rsidR="00666EF5" w:rsidRDefault="00666EF5" w:rsidP="002E5CF8">
      <w:pPr>
        <w:pStyle w:val="Listaszerbekezds"/>
        <w:numPr>
          <w:ilvl w:val="0"/>
          <w:numId w:val="15"/>
        </w:numPr>
        <w:ind w:left="397"/>
        <w:jc w:val="both"/>
      </w:pPr>
      <w:r>
        <w:t>Felnőtt egy személyes koporsós sírban elhelyezett koporsóra két urna, kétszemélyes koporsós sírban elhelyezett koporsóra négy urna temethető.</w:t>
      </w:r>
    </w:p>
    <w:p w:rsidR="00666EF5" w:rsidRDefault="00666EF5" w:rsidP="002E5CF8">
      <w:pPr>
        <w:pStyle w:val="Listaszerbekezds"/>
      </w:pPr>
    </w:p>
    <w:p w:rsidR="00666EF5" w:rsidRDefault="00666EF5" w:rsidP="002E5CF8">
      <w:pPr>
        <w:pStyle w:val="Listaszerbekezds"/>
        <w:numPr>
          <w:ilvl w:val="0"/>
          <w:numId w:val="15"/>
        </w:numPr>
        <w:ind w:left="397"/>
        <w:jc w:val="both"/>
      </w:pPr>
      <w:r>
        <w:t>Felnőtt egy személyes koporsós sírban koporsó temetése nélkül 10 urna, két személyes koporsós sírban koporsó temetése nélkül 20 urna temethető.</w:t>
      </w:r>
    </w:p>
    <w:p w:rsidR="00666EF5" w:rsidRDefault="00666EF5" w:rsidP="002E5CF8">
      <w:pPr>
        <w:pStyle w:val="Listaszerbekezds"/>
      </w:pPr>
    </w:p>
    <w:p w:rsidR="00666EF5" w:rsidRDefault="00666EF5" w:rsidP="002E5CF8">
      <w:pPr>
        <w:pStyle w:val="Listaszerbekezds"/>
        <w:numPr>
          <w:ilvl w:val="0"/>
          <w:numId w:val="15"/>
        </w:numPr>
        <w:ind w:left="397"/>
        <w:jc w:val="both"/>
      </w:pPr>
      <w:r>
        <w:t>Felnőtt sírhelydíj befizetése mellett a felnőtt sírhely táblába 10 éven aluli gyermek is temethető, a felnőtt sírhely méreteinek megtartásával.</w:t>
      </w:r>
    </w:p>
    <w:p w:rsidR="00666EF5" w:rsidRDefault="00666EF5" w:rsidP="002E5CF8">
      <w:pPr>
        <w:pStyle w:val="Listaszerbekezds"/>
      </w:pPr>
    </w:p>
    <w:p w:rsidR="00666EF5" w:rsidRDefault="00666EF5" w:rsidP="002E5CF8">
      <w:pPr>
        <w:pStyle w:val="Listaszerbekezds"/>
        <w:numPr>
          <w:ilvl w:val="0"/>
          <w:numId w:val="15"/>
        </w:numPr>
        <w:ind w:left="397"/>
        <w:jc w:val="both"/>
      </w:pPr>
      <w:r>
        <w:t>Urnasírhelybe két urna temethető.</w:t>
      </w:r>
    </w:p>
    <w:p w:rsidR="00666EF5" w:rsidRDefault="00666EF5" w:rsidP="002E5CF8">
      <w:pPr>
        <w:pStyle w:val="Listaszerbekezds"/>
      </w:pPr>
    </w:p>
    <w:p w:rsidR="00666EF5" w:rsidRDefault="00666EF5" w:rsidP="002E5CF8">
      <w:pPr>
        <w:pStyle w:val="Listaszerbekezds"/>
        <w:numPr>
          <w:ilvl w:val="0"/>
          <w:numId w:val="15"/>
        </w:numPr>
        <w:ind w:left="397"/>
        <w:jc w:val="both"/>
      </w:pPr>
      <w:r>
        <w:t>Urnafülkébe, kolumbáriumba csak egy urna helyezhető.</w:t>
      </w:r>
    </w:p>
    <w:p w:rsidR="00666EF5" w:rsidRDefault="00666EF5" w:rsidP="00AF720D">
      <w:pPr>
        <w:pStyle w:val="Listaszerbekezds"/>
      </w:pPr>
    </w:p>
    <w:p w:rsidR="00666EF5" w:rsidRDefault="00666EF5" w:rsidP="002E5CF8">
      <w:pPr>
        <w:pStyle w:val="Listaszerbekezds"/>
        <w:numPr>
          <w:ilvl w:val="0"/>
          <w:numId w:val="15"/>
        </w:numPr>
        <w:ind w:left="397"/>
        <w:jc w:val="both"/>
      </w:pPr>
      <w:r>
        <w:t xml:space="preserve">Sírboltban koporsóban csak annyi elhalt temethető, ahány férőhelyre azt építették. Ezen túl három férőhelyes sírboltba további 10 urna, hat férőhelyes sírboltba további 20 urna, kilenc férőhelyes sírboltba további 30 urna temethető. </w:t>
      </w:r>
    </w:p>
    <w:p w:rsidR="00666EF5" w:rsidRDefault="00666EF5" w:rsidP="008C3091">
      <w:pPr>
        <w:pStyle w:val="Listaszerbekezds"/>
      </w:pPr>
    </w:p>
    <w:p w:rsidR="00666EF5" w:rsidRDefault="00666EF5" w:rsidP="00516418">
      <w:r>
        <w:t xml:space="preserve">5.§   </w:t>
      </w:r>
    </w:p>
    <w:p w:rsidR="00666EF5" w:rsidRDefault="00666EF5" w:rsidP="008C3091">
      <w:pPr>
        <w:jc w:val="center"/>
      </w:pPr>
    </w:p>
    <w:p w:rsidR="00666EF5" w:rsidRDefault="00666EF5" w:rsidP="008C3091">
      <w:pPr>
        <w:pStyle w:val="Listaszerbekezds"/>
        <w:numPr>
          <w:ilvl w:val="0"/>
          <w:numId w:val="17"/>
        </w:numPr>
        <w:ind w:left="397"/>
      </w:pPr>
      <w:r>
        <w:t>Sírhelyeket kifalazni, kibetonozni nem lehet.</w:t>
      </w:r>
    </w:p>
    <w:p w:rsidR="00666EF5" w:rsidRDefault="00666EF5" w:rsidP="008C3091">
      <w:pPr>
        <w:pStyle w:val="Listaszerbekezds"/>
        <w:ind w:left="397"/>
      </w:pPr>
    </w:p>
    <w:p w:rsidR="00666EF5" w:rsidRDefault="00666EF5" w:rsidP="008C3091">
      <w:pPr>
        <w:pStyle w:val="Listaszerbekezds"/>
        <w:numPr>
          <w:ilvl w:val="0"/>
          <w:numId w:val="17"/>
        </w:numPr>
        <w:ind w:left="397"/>
        <w:jc w:val="both"/>
      </w:pPr>
      <w:r>
        <w:t>Rátemetés esetén - a balesetek lekerülése végett –a síremlék megbontásáról és biztonságos helyreállításáról</w:t>
      </w:r>
      <w:r w:rsidRPr="008C3091">
        <w:t xml:space="preserve"> </w:t>
      </w:r>
      <w:r>
        <w:t xml:space="preserve">a temettetőnek kell gondoskodnia.  </w:t>
      </w:r>
    </w:p>
    <w:p w:rsidR="00666EF5" w:rsidRDefault="00666EF5" w:rsidP="008C3091">
      <w:pPr>
        <w:pStyle w:val="Listaszerbekezds"/>
      </w:pPr>
    </w:p>
    <w:p w:rsidR="00666EF5" w:rsidRDefault="00666EF5" w:rsidP="008C3091">
      <w:pPr>
        <w:pStyle w:val="Listaszerbekezds"/>
        <w:numPr>
          <w:ilvl w:val="0"/>
          <w:numId w:val="17"/>
        </w:numPr>
        <w:ind w:left="397"/>
        <w:jc w:val="both"/>
      </w:pPr>
      <w:r>
        <w:t>Arra nézve, hogy a sírboltba kik temetkezhetnek, a létesítőnek a sírboltkönyvbe bejegyzett rendelkezései az irányadók.</w:t>
      </w:r>
    </w:p>
    <w:p w:rsidR="00666EF5" w:rsidRDefault="00666EF5" w:rsidP="00F710EE">
      <w:pPr>
        <w:pStyle w:val="Listaszerbekezds"/>
      </w:pPr>
    </w:p>
    <w:p w:rsidR="00666EF5" w:rsidRDefault="00666EF5" w:rsidP="008C3091">
      <w:pPr>
        <w:pStyle w:val="Listaszerbekezds"/>
        <w:numPr>
          <w:ilvl w:val="0"/>
          <w:numId w:val="17"/>
        </w:numPr>
        <w:ind w:left="397"/>
        <w:jc w:val="both"/>
      </w:pPr>
      <w:r>
        <w:t>Amennyiben a sírbolt tulajdonosa (birtokosa) a temetkezési jogosultságról a sírboltkönyvben vagy végrendeletben nem rendelkezett, úgy a sírboltban az elhalt hozzátartozói az elhalálozás sorrendjében eltemethetők.</w:t>
      </w:r>
    </w:p>
    <w:p w:rsidR="00666EF5" w:rsidRDefault="00666EF5" w:rsidP="00F710EE">
      <w:pPr>
        <w:pStyle w:val="Listaszerbekezds"/>
      </w:pPr>
    </w:p>
    <w:p w:rsidR="00666EF5" w:rsidRDefault="00666EF5" w:rsidP="008C3091">
      <w:pPr>
        <w:pStyle w:val="Listaszerbekezds"/>
        <w:numPr>
          <w:ilvl w:val="0"/>
          <w:numId w:val="17"/>
        </w:numPr>
        <w:ind w:left="397"/>
        <w:jc w:val="both"/>
      </w:pPr>
      <w:r>
        <w:t>A sírbolt tulajdonosának (birtokosának) kérelmére a sírboltban elhelyezett koporsókban lévő, porladáson túli csontmaradványokat össze kell gyűjteni és hamvasztás után urnában vagy gyermekkoporsóban vissza kell helyezni. Ebben az esetben a maradványok csak egy urnahelynek számítanak.</w:t>
      </w:r>
    </w:p>
    <w:p w:rsidR="00666EF5" w:rsidRDefault="00666EF5" w:rsidP="008C3091"/>
    <w:p w:rsidR="00666EF5" w:rsidRDefault="00666EF5" w:rsidP="00516418">
      <w:pPr>
        <w:ind w:left="37"/>
      </w:pPr>
      <w:r>
        <w:t>6. §</w:t>
      </w:r>
    </w:p>
    <w:p w:rsidR="00666EF5" w:rsidRDefault="00666EF5" w:rsidP="00D4582C">
      <w:pPr>
        <w:ind w:left="37"/>
        <w:jc w:val="center"/>
      </w:pPr>
    </w:p>
    <w:p w:rsidR="00666EF5" w:rsidRDefault="00666EF5" w:rsidP="00F405B9">
      <w:pPr>
        <w:numPr>
          <w:ilvl w:val="0"/>
          <w:numId w:val="22"/>
        </w:numPr>
        <w:ind w:left="360"/>
        <w:jc w:val="both"/>
      </w:pPr>
      <w:r>
        <w:t>A felravatalozott koporsót - az eltemettető kívánságára - a búcsúztatás (szertartás) megkezdéséig nyitva lehet tartani.</w:t>
      </w:r>
    </w:p>
    <w:p w:rsidR="00666EF5" w:rsidRDefault="00666EF5" w:rsidP="00D4582C"/>
    <w:p w:rsidR="00666EF5" w:rsidRDefault="00666EF5" w:rsidP="00F405B9">
      <w:pPr>
        <w:numPr>
          <w:ilvl w:val="0"/>
          <w:numId w:val="22"/>
        </w:numPr>
        <w:ind w:left="360"/>
        <w:jc w:val="both"/>
      </w:pPr>
      <w:r>
        <w:t>Nem lehet nyitva tartani az oszlás vagy roncsolt állapotban lévő holttest koporsóját.</w:t>
      </w:r>
    </w:p>
    <w:p w:rsidR="00666EF5" w:rsidRDefault="00666EF5" w:rsidP="00D4582C"/>
    <w:p w:rsidR="00666EF5" w:rsidRDefault="00666EF5" w:rsidP="00F405B9">
      <w:pPr>
        <w:numPr>
          <w:ilvl w:val="0"/>
          <w:numId w:val="22"/>
        </w:numPr>
        <w:ind w:left="360"/>
        <w:jc w:val="both"/>
      </w:pPr>
      <w:r>
        <w:t>A fertőző betegségben elhunytak koporsóját légmentesen lezárt állapotban kell felravatalozni és azt felnyitni nem szabad. A gyászolók a koporsóval nem érintkezhetnek.</w:t>
      </w:r>
    </w:p>
    <w:p w:rsidR="00666EF5" w:rsidRDefault="00666EF5" w:rsidP="00F405B9">
      <w:pPr>
        <w:jc w:val="both"/>
      </w:pPr>
    </w:p>
    <w:p w:rsidR="00666EF5" w:rsidRDefault="00666EF5" w:rsidP="00F405B9">
      <w:pPr>
        <w:jc w:val="both"/>
      </w:pPr>
    </w:p>
    <w:p w:rsidR="00666EF5" w:rsidRDefault="00666EF5" w:rsidP="00F405B9">
      <w:pPr>
        <w:jc w:val="both"/>
      </w:pPr>
    </w:p>
    <w:p w:rsidR="00666EF5" w:rsidRDefault="00666EF5" w:rsidP="00F405B9">
      <w:pPr>
        <w:jc w:val="both"/>
      </w:pPr>
    </w:p>
    <w:p w:rsidR="00666EF5" w:rsidRDefault="00666EF5" w:rsidP="00F405B9">
      <w:pPr>
        <w:jc w:val="both"/>
      </w:pPr>
    </w:p>
    <w:p w:rsidR="00666EF5" w:rsidRDefault="00666EF5" w:rsidP="00F405B9">
      <w:pPr>
        <w:jc w:val="both"/>
      </w:pPr>
    </w:p>
    <w:p w:rsidR="00666EF5" w:rsidRDefault="00666EF5" w:rsidP="00665C9B"/>
    <w:p w:rsidR="00666EF5" w:rsidRDefault="00666EF5" w:rsidP="00D560DA">
      <w:pPr>
        <w:ind w:left="360"/>
        <w:jc w:val="center"/>
      </w:pPr>
      <w:r>
        <w:lastRenderedPageBreak/>
        <w:t>3. A temetők fenntartása és üzemeltetése</w:t>
      </w:r>
    </w:p>
    <w:p w:rsidR="00666EF5" w:rsidRDefault="00666EF5" w:rsidP="00665C9B"/>
    <w:p w:rsidR="00666EF5" w:rsidRDefault="00666EF5" w:rsidP="00516418">
      <w:pPr>
        <w:ind w:left="360"/>
      </w:pPr>
      <w:r>
        <w:t>7. §</w:t>
      </w:r>
    </w:p>
    <w:p w:rsidR="00666EF5" w:rsidRDefault="00666EF5" w:rsidP="00487E5D">
      <w:pPr>
        <w:ind w:left="360"/>
        <w:jc w:val="center"/>
      </w:pPr>
    </w:p>
    <w:p w:rsidR="00666EF5" w:rsidRDefault="00666EF5" w:rsidP="009F1E10">
      <w:pPr>
        <w:numPr>
          <w:ilvl w:val="0"/>
          <w:numId w:val="27"/>
        </w:numPr>
        <w:ind w:left="360"/>
      </w:pPr>
      <w:r>
        <w:t xml:space="preserve">A köztemetők rendeltetésszerű használatához rendelkezésre álló tárgyi és infrastrukturális létesítmények: </w:t>
      </w:r>
    </w:p>
    <w:p w:rsidR="00666EF5" w:rsidRDefault="00666EF5" w:rsidP="009F1E10">
      <w:pPr>
        <w:numPr>
          <w:ilvl w:val="1"/>
          <w:numId w:val="27"/>
        </w:numPr>
      </w:pPr>
      <w:r>
        <w:t>ravatalozó</w:t>
      </w:r>
    </w:p>
    <w:p w:rsidR="00666EF5" w:rsidRDefault="00666EF5" w:rsidP="009F1E10">
      <w:pPr>
        <w:numPr>
          <w:ilvl w:val="1"/>
          <w:numId w:val="27"/>
        </w:numPr>
      </w:pPr>
      <w:r>
        <w:t>a halottak ideiglenes elhelyezését szolgáló tároló és hűtő</w:t>
      </w:r>
    </w:p>
    <w:p w:rsidR="00666EF5" w:rsidRDefault="00666EF5" w:rsidP="009F1E10">
      <w:pPr>
        <w:numPr>
          <w:ilvl w:val="1"/>
          <w:numId w:val="27"/>
        </w:numPr>
      </w:pPr>
      <w:r>
        <w:t>boncoló helyiségcsoport (használaton kívül)</w:t>
      </w:r>
    </w:p>
    <w:p w:rsidR="00666EF5" w:rsidRDefault="00666EF5" w:rsidP="009F1E10">
      <w:pPr>
        <w:numPr>
          <w:ilvl w:val="1"/>
          <w:numId w:val="27"/>
        </w:numPr>
      </w:pPr>
      <w:r>
        <w:t>iroda</w:t>
      </w:r>
    </w:p>
    <w:p w:rsidR="00666EF5" w:rsidRDefault="00666EF5" w:rsidP="009F1E10">
      <w:pPr>
        <w:numPr>
          <w:ilvl w:val="1"/>
          <w:numId w:val="27"/>
        </w:numPr>
      </w:pPr>
      <w:r>
        <w:t>szociális létesítmények</w:t>
      </w:r>
    </w:p>
    <w:p w:rsidR="00666EF5" w:rsidRDefault="00666EF5" w:rsidP="009F1E10">
      <w:pPr>
        <w:numPr>
          <w:ilvl w:val="1"/>
          <w:numId w:val="27"/>
        </w:numPr>
      </w:pPr>
      <w:r>
        <w:t>utak</w:t>
      </w:r>
    </w:p>
    <w:p w:rsidR="00666EF5" w:rsidRDefault="00666EF5" w:rsidP="009F1E10">
      <w:pPr>
        <w:numPr>
          <w:ilvl w:val="1"/>
          <w:numId w:val="27"/>
        </w:numPr>
      </w:pPr>
      <w:r>
        <w:t>vízvételi lehetőség</w:t>
      </w:r>
    </w:p>
    <w:p w:rsidR="00666EF5" w:rsidRDefault="00666EF5" w:rsidP="009F1E10">
      <w:pPr>
        <w:numPr>
          <w:ilvl w:val="1"/>
          <w:numId w:val="27"/>
        </w:numPr>
      </w:pPr>
      <w:r>
        <w:t>kerítés</w:t>
      </w:r>
    </w:p>
    <w:p w:rsidR="00666EF5" w:rsidRDefault="00666EF5" w:rsidP="009F1E10">
      <w:pPr>
        <w:numPr>
          <w:ilvl w:val="1"/>
          <w:numId w:val="27"/>
        </w:numPr>
      </w:pPr>
      <w:r>
        <w:t>hulladéktároló</w:t>
      </w:r>
    </w:p>
    <w:p w:rsidR="00666EF5" w:rsidRDefault="00666EF5" w:rsidP="009F1E10">
      <w:pPr>
        <w:numPr>
          <w:ilvl w:val="1"/>
          <w:numId w:val="27"/>
        </w:numPr>
      </w:pPr>
      <w:r>
        <w:t>villamos áram</w:t>
      </w:r>
    </w:p>
    <w:p w:rsidR="00666EF5" w:rsidRDefault="00666EF5" w:rsidP="009F1E10">
      <w:pPr>
        <w:numPr>
          <w:ilvl w:val="1"/>
          <w:numId w:val="27"/>
        </w:numPr>
      </w:pPr>
      <w:r>
        <w:t>parkosított zöldfelület</w:t>
      </w:r>
    </w:p>
    <w:p w:rsidR="00666EF5" w:rsidRDefault="00666EF5" w:rsidP="009F1E10">
      <w:pPr>
        <w:ind w:left="360" w:hanging="360"/>
      </w:pPr>
    </w:p>
    <w:p w:rsidR="00666EF5" w:rsidRDefault="00666EF5" w:rsidP="009F1E10">
      <w:pPr>
        <w:numPr>
          <w:ilvl w:val="0"/>
          <w:numId w:val="27"/>
        </w:numPr>
        <w:ind w:left="360"/>
        <w:jc w:val="both"/>
      </w:pPr>
      <w:r>
        <w:t>Martfű Város Önkormányzata a köztemetők rendeltetésszerű használatához szükséges építmények, közművek, egyéb tárgyi és infrastrukturális létesítmények, valamint a zöldfelületek karbantartásáról, szükség szerinti felújításáról maga gondoskodik.</w:t>
      </w:r>
    </w:p>
    <w:p w:rsidR="00666EF5" w:rsidRDefault="00666EF5" w:rsidP="009F1E10">
      <w:pPr>
        <w:ind w:left="360" w:hanging="360"/>
        <w:jc w:val="both"/>
      </w:pPr>
    </w:p>
    <w:p w:rsidR="00666EF5" w:rsidRDefault="00666EF5" w:rsidP="009F1E10">
      <w:pPr>
        <w:numPr>
          <w:ilvl w:val="0"/>
          <w:numId w:val="27"/>
        </w:numPr>
        <w:ind w:left="360"/>
        <w:jc w:val="both"/>
      </w:pPr>
      <w:r>
        <w:t>Az (2) bekezdésben foglalt feladat ellátásához szükséges pénzügyi fedezetet a Képviselő- testület az önkormányzat éves költségvetésében biztosítja.</w:t>
      </w:r>
    </w:p>
    <w:p w:rsidR="00666EF5" w:rsidRDefault="00666EF5" w:rsidP="009F1E10">
      <w:pPr>
        <w:ind w:left="360" w:hanging="360"/>
        <w:jc w:val="both"/>
      </w:pPr>
    </w:p>
    <w:p w:rsidR="00666EF5" w:rsidRDefault="00666EF5" w:rsidP="009F1E10">
      <w:pPr>
        <w:numPr>
          <w:ilvl w:val="0"/>
          <w:numId w:val="27"/>
        </w:numPr>
        <w:ind w:left="360"/>
        <w:jc w:val="both"/>
      </w:pPr>
      <w:r>
        <w:t>A temető üzemeltetésére vonatkozó kegyeleti közszolgáltatási szerződést határozott – 10 év – időtartamra kell kötni.</w:t>
      </w:r>
    </w:p>
    <w:p w:rsidR="00666EF5" w:rsidRDefault="00666EF5" w:rsidP="009F1E10">
      <w:pPr>
        <w:ind w:left="360" w:hanging="360"/>
        <w:jc w:val="both"/>
      </w:pPr>
    </w:p>
    <w:p w:rsidR="00666EF5" w:rsidRDefault="00666EF5" w:rsidP="009F1E10">
      <w:pPr>
        <w:numPr>
          <w:ilvl w:val="0"/>
          <w:numId w:val="27"/>
        </w:numPr>
        <w:ind w:left="360"/>
        <w:jc w:val="both"/>
      </w:pPr>
      <w:r>
        <w:t>A köztemető fenntartására irányuló tevékenységet az önkormányzat megbízásából az üzemeltető is végezhet.</w:t>
      </w:r>
    </w:p>
    <w:p w:rsidR="00666EF5" w:rsidRDefault="00666EF5" w:rsidP="009F1E10"/>
    <w:p w:rsidR="00666EF5" w:rsidRDefault="00666EF5" w:rsidP="00D560DA">
      <w:pPr>
        <w:ind w:left="360"/>
        <w:jc w:val="center"/>
      </w:pPr>
      <w:r>
        <w:t>4.  A temetők működési rendje</w:t>
      </w:r>
    </w:p>
    <w:p w:rsidR="00666EF5" w:rsidRDefault="00666EF5" w:rsidP="00D560DA">
      <w:pPr>
        <w:ind w:left="360"/>
        <w:jc w:val="center"/>
      </w:pPr>
    </w:p>
    <w:p w:rsidR="00666EF5" w:rsidRDefault="00666EF5" w:rsidP="00516418">
      <w:r>
        <w:t>8. §</w:t>
      </w:r>
    </w:p>
    <w:p w:rsidR="00666EF5" w:rsidRDefault="00666EF5" w:rsidP="003E3E21"/>
    <w:p w:rsidR="00666EF5" w:rsidRDefault="00666EF5" w:rsidP="003E3E21">
      <w:pPr>
        <w:numPr>
          <w:ilvl w:val="0"/>
          <w:numId w:val="28"/>
        </w:numPr>
        <w:ind w:left="360"/>
      </w:pPr>
      <w:r>
        <w:t xml:space="preserve">  A temetők nyitva tartása:</w:t>
      </w:r>
    </w:p>
    <w:p w:rsidR="00666EF5" w:rsidRDefault="00666EF5" w:rsidP="003E3E21">
      <w:pPr>
        <w:ind w:left="1440" w:hanging="360"/>
      </w:pPr>
      <w:r>
        <w:t>a)  nyári időszámítás esetén:                         6 -20 óráig</w:t>
      </w:r>
    </w:p>
    <w:p w:rsidR="00666EF5" w:rsidRDefault="00666EF5" w:rsidP="00501ED4">
      <w:pPr>
        <w:ind w:left="1080"/>
      </w:pPr>
      <w:r>
        <w:t>b)  téli időszámítás esetén:                            7,30 - 16 óráig</w:t>
      </w:r>
    </w:p>
    <w:p w:rsidR="00666EF5" w:rsidRDefault="00666EF5" w:rsidP="00501ED4">
      <w:pPr>
        <w:ind w:left="1080"/>
      </w:pPr>
      <w:r>
        <w:t>c)  október 31-én, november 1-jén és 2-án:  7 – 21 óráig</w:t>
      </w:r>
    </w:p>
    <w:p w:rsidR="00666EF5" w:rsidRDefault="00666EF5" w:rsidP="003E3E21"/>
    <w:p w:rsidR="00666EF5" w:rsidRDefault="00666EF5" w:rsidP="003E3E21">
      <w:pPr>
        <w:numPr>
          <w:ilvl w:val="0"/>
          <w:numId w:val="28"/>
        </w:numPr>
        <w:ind w:left="360"/>
      </w:pPr>
      <w:r>
        <w:t xml:space="preserve">  A temetőből a nyitvatartási idő leteltekor külön felszólítás nélkül el kell távozni.</w:t>
      </w:r>
    </w:p>
    <w:p w:rsidR="00666EF5" w:rsidRDefault="00666EF5" w:rsidP="00AF2B9B"/>
    <w:p w:rsidR="00666EF5" w:rsidRDefault="00666EF5" w:rsidP="00AF2B9B">
      <w:pPr>
        <w:numPr>
          <w:ilvl w:val="0"/>
          <w:numId w:val="28"/>
        </w:numPr>
        <w:ind w:left="360"/>
      </w:pPr>
      <w:r>
        <w:t xml:space="preserve">  A temető nyitva tartási rendjét a bejáratnál ki kell függeszteni.</w:t>
      </w:r>
    </w:p>
    <w:p w:rsidR="00666EF5" w:rsidRDefault="00666EF5" w:rsidP="001B1400"/>
    <w:p w:rsidR="00666EF5" w:rsidRDefault="00666EF5" w:rsidP="00232D51">
      <w:pPr>
        <w:numPr>
          <w:ilvl w:val="0"/>
          <w:numId w:val="28"/>
        </w:numPr>
        <w:ind w:left="540" w:hanging="540"/>
        <w:jc w:val="both"/>
      </w:pPr>
      <w:r>
        <w:t>A temetőkben és azok közvetlen környezetében tilos minden olyan magatartás, amely a  kegyeleti érzést és a szertarások rendjét sérti, valamint a látogatókat megbotránkoztatja.</w:t>
      </w:r>
    </w:p>
    <w:p w:rsidR="00666EF5" w:rsidRDefault="00666EF5" w:rsidP="00B8266B">
      <w:pPr>
        <w:ind w:left="540"/>
        <w:jc w:val="both"/>
      </w:pPr>
    </w:p>
    <w:p w:rsidR="00666EF5" w:rsidRDefault="00666EF5" w:rsidP="00AF2B9B">
      <w:pPr>
        <w:numPr>
          <w:ilvl w:val="0"/>
          <w:numId w:val="28"/>
        </w:numPr>
        <w:ind w:left="360"/>
      </w:pPr>
      <w:r>
        <w:t xml:space="preserve">  A temetőben 12 éven aluli gyermek csak szülői felügyelettel tartózkodhat.</w:t>
      </w:r>
    </w:p>
    <w:p w:rsidR="00666EF5" w:rsidRDefault="00666EF5" w:rsidP="00232D51"/>
    <w:p w:rsidR="00666EF5" w:rsidRDefault="00666EF5" w:rsidP="00AF2B9B">
      <w:pPr>
        <w:numPr>
          <w:ilvl w:val="0"/>
          <w:numId w:val="28"/>
        </w:numPr>
        <w:ind w:left="360"/>
      </w:pPr>
      <w:r>
        <w:t xml:space="preserve">  A vakvezető kutya kivételével állatot a temetőkbe bevinni tilos.</w:t>
      </w:r>
    </w:p>
    <w:p w:rsidR="00666EF5" w:rsidRDefault="00666EF5" w:rsidP="006D4359"/>
    <w:p w:rsidR="00666EF5" w:rsidRDefault="00666EF5" w:rsidP="00057D87">
      <w:pPr>
        <w:numPr>
          <w:ilvl w:val="0"/>
          <w:numId w:val="28"/>
        </w:numPr>
        <w:ind w:left="540" w:hanging="540"/>
      </w:pPr>
      <w:r>
        <w:t>A temetkezési helyekre, azok közvetlen környezetébe fák, fás szárú növények ültetése nem engedélyezett.</w:t>
      </w:r>
    </w:p>
    <w:p w:rsidR="00666EF5" w:rsidRDefault="00666EF5" w:rsidP="006D4359"/>
    <w:p w:rsidR="00666EF5" w:rsidRDefault="00666EF5" w:rsidP="00B8266B">
      <w:pPr>
        <w:numPr>
          <w:ilvl w:val="0"/>
          <w:numId w:val="28"/>
        </w:numPr>
        <w:ind w:left="540" w:hanging="540"/>
        <w:jc w:val="both"/>
      </w:pPr>
      <w:r>
        <w:t>A temetőkben a kegyeleti tárgyakat, a sírokra ültetett növényeket, valamint a sírok díszítésére szolgáló anyagokat beszennyezni tilos.</w:t>
      </w:r>
    </w:p>
    <w:p w:rsidR="00666EF5" w:rsidRDefault="00666EF5" w:rsidP="006D4359"/>
    <w:p w:rsidR="00666EF5" w:rsidRDefault="00666EF5" w:rsidP="00121792">
      <w:pPr>
        <w:numPr>
          <w:ilvl w:val="0"/>
          <w:numId w:val="28"/>
        </w:numPr>
        <w:ind w:left="540" w:hanging="540"/>
      </w:pPr>
      <w:r>
        <w:t xml:space="preserve">A sírok, urnasírok kerítéssel, növények ültetésével nem határolhatók körül. </w:t>
      </w:r>
    </w:p>
    <w:p w:rsidR="00666EF5" w:rsidRDefault="00666EF5" w:rsidP="00665C9B"/>
    <w:p w:rsidR="00666EF5" w:rsidRDefault="00666EF5" w:rsidP="00665C9B">
      <w:pPr>
        <w:numPr>
          <w:ilvl w:val="0"/>
          <w:numId w:val="28"/>
        </w:numPr>
        <w:ind w:left="540" w:hanging="540"/>
        <w:jc w:val="both"/>
      </w:pPr>
      <w:r>
        <w:t>A sírhelyek gondozása során keletkező hulladék a sírhelyek között nem tárolható. A temetőben keletkezett hulladékot csak az arra kijelölt helyen lehet lerakni.</w:t>
      </w:r>
    </w:p>
    <w:p w:rsidR="00666EF5" w:rsidRDefault="00666EF5" w:rsidP="00665C9B">
      <w:pPr>
        <w:jc w:val="both"/>
      </w:pPr>
    </w:p>
    <w:p w:rsidR="00666EF5" w:rsidRDefault="00666EF5" w:rsidP="00665C9B">
      <w:pPr>
        <w:numPr>
          <w:ilvl w:val="0"/>
          <w:numId w:val="28"/>
        </w:numPr>
        <w:ind w:left="540" w:hanging="540"/>
        <w:jc w:val="both"/>
      </w:pPr>
      <w:r>
        <w:t>A kolumbárium, az urnafülkék díszítésére csak az azokhoz tartozó virágtartó használható. Környezetüket elkeríteni, virággal beültetni nem lehet.</w:t>
      </w:r>
    </w:p>
    <w:p w:rsidR="00666EF5" w:rsidRDefault="00666EF5" w:rsidP="00665C9B">
      <w:pPr>
        <w:jc w:val="both"/>
      </w:pPr>
    </w:p>
    <w:p w:rsidR="00666EF5" w:rsidRDefault="00666EF5" w:rsidP="00665C9B">
      <w:pPr>
        <w:numPr>
          <w:ilvl w:val="0"/>
          <w:numId w:val="28"/>
        </w:numPr>
        <w:ind w:left="540" w:hanging="540"/>
        <w:jc w:val="both"/>
      </w:pPr>
      <w:r>
        <w:t>A temetőkben gyertyát égetni legkésőbb a zárási időt megelőző 1 óráig szabad. Ügyelni kell arra, hogy a gyertyagyújtás tűzveszélyt ne okozzon.</w:t>
      </w:r>
    </w:p>
    <w:p w:rsidR="00666EF5" w:rsidRDefault="00666EF5" w:rsidP="006D4359"/>
    <w:p w:rsidR="00666EF5" w:rsidRDefault="00666EF5" w:rsidP="00516418">
      <w:r>
        <w:t xml:space="preserve">9. §        </w:t>
      </w:r>
    </w:p>
    <w:p w:rsidR="00666EF5" w:rsidRDefault="00666EF5" w:rsidP="006D4359"/>
    <w:p w:rsidR="00666EF5" w:rsidRDefault="00666EF5" w:rsidP="00B8266B">
      <w:pPr>
        <w:numPr>
          <w:ilvl w:val="0"/>
          <w:numId w:val="29"/>
        </w:numPr>
        <w:ind w:left="540" w:hanging="540"/>
        <w:jc w:val="both"/>
      </w:pPr>
      <w:r>
        <w:t>Építőanyagot a temetőkbe beszállítani, építési vagy bontási munkát megkezdeni csak a temető üzemeltető hozzájárulásával szabad.</w:t>
      </w:r>
    </w:p>
    <w:p w:rsidR="00666EF5" w:rsidRDefault="00666EF5" w:rsidP="00043341"/>
    <w:p w:rsidR="00666EF5" w:rsidRDefault="00666EF5" w:rsidP="00B8266B">
      <w:pPr>
        <w:numPr>
          <w:ilvl w:val="0"/>
          <w:numId w:val="29"/>
        </w:numPr>
        <w:ind w:left="540" w:hanging="540"/>
        <w:jc w:val="both"/>
      </w:pPr>
      <w:r>
        <w:t>A temetőbe gépjárművel, motorkerékpárral, segéd-</w:t>
      </w:r>
      <w:r w:rsidRPr="00043341">
        <w:t xml:space="preserve"> </w:t>
      </w:r>
      <w:r>
        <w:t>motorkerékpárral és kerékpárral  behajtani, és ott közlekedni tilos.</w:t>
      </w:r>
    </w:p>
    <w:p w:rsidR="00666EF5" w:rsidRDefault="00666EF5" w:rsidP="00043341"/>
    <w:p w:rsidR="00666EF5" w:rsidRDefault="00666EF5" w:rsidP="00B8266B">
      <w:pPr>
        <w:numPr>
          <w:ilvl w:val="0"/>
          <w:numId w:val="29"/>
        </w:numPr>
        <w:ind w:left="540" w:hanging="540"/>
        <w:jc w:val="both"/>
      </w:pPr>
      <w:r>
        <w:t>A (2) bekezdésben foglalt tiltás nem vonatkozik :</w:t>
      </w:r>
    </w:p>
    <w:p w:rsidR="00666EF5" w:rsidRDefault="00666EF5" w:rsidP="00B8266B">
      <w:pPr>
        <w:jc w:val="both"/>
      </w:pPr>
    </w:p>
    <w:p w:rsidR="00666EF5" w:rsidRDefault="00666EF5" w:rsidP="00B8266B">
      <w:pPr>
        <w:numPr>
          <w:ilvl w:val="0"/>
          <w:numId w:val="30"/>
        </w:numPr>
        <w:jc w:val="both"/>
      </w:pPr>
      <w:r>
        <w:t>a mozgáskorlátozott igazolvánnyal rendelkezőkre,</w:t>
      </w:r>
    </w:p>
    <w:p w:rsidR="00666EF5" w:rsidRDefault="00666EF5" w:rsidP="00B8266B">
      <w:pPr>
        <w:numPr>
          <w:ilvl w:val="0"/>
          <w:numId w:val="30"/>
        </w:numPr>
        <w:jc w:val="both"/>
      </w:pPr>
      <w:r>
        <w:t>temetkezést végző vállalkozóra,</w:t>
      </w:r>
    </w:p>
    <w:p w:rsidR="00666EF5" w:rsidRDefault="00666EF5" w:rsidP="00B8266B">
      <w:pPr>
        <w:numPr>
          <w:ilvl w:val="0"/>
          <w:numId w:val="30"/>
        </w:numPr>
        <w:jc w:val="both"/>
      </w:pPr>
      <w:r>
        <w:t>az engedélyezett munkálatokat végzőkre.</w:t>
      </w:r>
    </w:p>
    <w:p w:rsidR="00666EF5" w:rsidRDefault="00666EF5" w:rsidP="00043341"/>
    <w:p w:rsidR="00666EF5" w:rsidRDefault="00666EF5" w:rsidP="00471B4A">
      <w:pPr>
        <w:numPr>
          <w:ilvl w:val="0"/>
          <w:numId w:val="29"/>
        </w:numPr>
        <w:ind w:left="540" w:hanging="540"/>
        <w:jc w:val="both"/>
      </w:pPr>
      <w:r>
        <w:t>A  ravatalozási és temetési szertartások ideje alatt a temetőbe a (2) bekezdésben felsorolt járművekkel behajtani tilos, kivéve a  (3) bekezdés a) pontjában előírtak figyelembe vételével az adott temetésre érkező hozzátartozók.</w:t>
      </w:r>
    </w:p>
    <w:p w:rsidR="00666EF5" w:rsidRDefault="00666EF5" w:rsidP="00391E1F">
      <w:pPr>
        <w:jc w:val="both"/>
      </w:pPr>
    </w:p>
    <w:p w:rsidR="00666EF5" w:rsidRDefault="00666EF5" w:rsidP="00B8266B">
      <w:pPr>
        <w:numPr>
          <w:ilvl w:val="0"/>
          <w:numId w:val="42"/>
        </w:numPr>
        <w:ind w:left="567" w:hanging="567"/>
      </w:pPr>
      <w:r>
        <w:t>A temetőbe való behajtásért nem kell díjat fizetni.</w:t>
      </w:r>
    </w:p>
    <w:p w:rsidR="00666EF5" w:rsidRDefault="00666EF5" w:rsidP="00391E1F">
      <w:pPr>
        <w:jc w:val="both"/>
      </w:pPr>
    </w:p>
    <w:p w:rsidR="00666EF5" w:rsidRDefault="00666EF5" w:rsidP="00B8266B">
      <w:pPr>
        <w:numPr>
          <w:ilvl w:val="0"/>
          <w:numId w:val="42"/>
        </w:numPr>
        <w:ind w:left="567" w:hanging="567"/>
      </w:pPr>
      <w:r>
        <w:t>A panaszok ügyintézése az üzemeltető feladata.</w:t>
      </w:r>
    </w:p>
    <w:p w:rsidR="00666EF5" w:rsidRDefault="00666EF5" w:rsidP="00391E1F">
      <w:pPr>
        <w:ind w:left="567"/>
        <w:jc w:val="both"/>
      </w:pPr>
    </w:p>
    <w:p w:rsidR="00666EF5" w:rsidRDefault="00666EF5" w:rsidP="00583555">
      <w:pPr>
        <w:ind w:left="360"/>
      </w:pPr>
    </w:p>
    <w:p w:rsidR="00666EF5" w:rsidRDefault="00666EF5" w:rsidP="00471B4A">
      <w:pPr>
        <w:ind w:left="360"/>
        <w:jc w:val="center"/>
      </w:pPr>
      <w:r>
        <w:t xml:space="preserve">5.  Sírhelygondozás      </w:t>
      </w:r>
    </w:p>
    <w:p w:rsidR="00666EF5" w:rsidRDefault="00666EF5" w:rsidP="00471B4A">
      <w:pPr>
        <w:jc w:val="center"/>
      </w:pPr>
    </w:p>
    <w:p w:rsidR="00666EF5" w:rsidRDefault="00666EF5" w:rsidP="00516418">
      <w:r>
        <w:t xml:space="preserve">10. §  </w:t>
      </w:r>
    </w:p>
    <w:p w:rsidR="00666EF5" w:rsidRDefault="00666EF5" w:rsidP="00471B4A">
      <w:pPr>
        <w:jc w:val="center"/>
      </w:pPr>
    </w:p>
    <w:p w:rsidR="00666EF5" w:rsidRDefault="00666EF5" w:rsidP="00B8266B">
      <w:pPr>
        <w:numPr>
          <w:ilvl w:val="0"/>
          <w:numId w:val="32"/>
        </w:numPr>
        <w:ind w:left="540" w:hanging="540"/>
        <w:jc w:val="both"/>
      </w:pPr>
      <w:r>
        <w:t>A temetkezési hely felett rendelkezni jogosult által végezhető munkák:</w:t>
      </w:r>
    </w:p>
    <w:p w:rsidR="00666EF5" w:rsidRDefault="00666EF5" w:rsidP="00D96768">
      <w:pPr>
        <w:ind w:left="540"/>
      </w:pPr>
    </w:p>
    <w:p w:rsidR="00666EF5" w:rsidRDefault="00666EF5" w:rsidP="00B8266B">
      <w:pPr>
        <w:ind w:left="540"/>
        <w:jc w:val="both"/>
      </w:pPr>
      <w:r>
        <w:t>a) egynyári vagy évelő lágyszárú dísznövények ültetése, gondozása,</w:t>
      </w:r>
    </w:p>
    <w:p w:rsidR="00666EF5" w:rsidRDefault="00666EF5" w:rsidP="00D96768">
      <w:pPr>
        <w:ind w:left="540"/>
      </w:pPr>
    </w:p>
    <w:p w:rsidR="00666EF5" w:rsidRDefault="00666EF5" w:rsidP="00B8266B">
      <w:pPr>
        <w:ind w:left="540"/>
        <w:jc w:val="both"/>
      </w:pPr>
      <w:r>
        <w:t>b) cserepes, vágott és művirág, valamint koszorú elhelyezése.</w:t>
      </w:r>
    </w:p>
    <w:p w:rsidR="00666EF5" w:rsidRDefault="00666EF5" w:rsidP="00D96768"/>
    <w:p w:rsidR="00666EF5" w:rsidRDefault="00666EF5" w:rsidP="00947457">
      <w:pPr>
        <w:numPr>
          <w:ilvl w:val="0"/>
          <w:numId w:val="34"/>
        </w:numPr>
        <w:ind w:left="567" w:hanging="567"/>
        <w:jc w:val="both"/>
      </w:pPr>
      <w:r>
        <w:t>A</w:t>
      </w:r>
      <w:r w:rsidRPr="00D96768">
        <w:t xml:space="preserve"> </w:t>
      </w:r>
      <w:r>
        <w:t>temetkezési hely felett rendelkezni jogosult köteles a sírhely gondozását, gyomtalanítását rendszeresen elvégezni.</w:t>
      </w:r>
    </w:p>
    <w:p w:rsidR="00666EF5" w:rsidRDefault="00666EF5" w:rsidP="00947457"/>
    <w:p w:rsidR="00666EF5" w:rsidRDefault="00666EF5" w:rsidP="00947457">
      <w:pPr>
        <w:numPr>
          <w:ilvl w:val="0"/>
          <w:numId w:val="34"/>
        </w:numPr>
        <w:ind w:left="567" w:hanging="567"/>
        <w:jc w:val="both"/>
      </w:pPr>
      <w:r>
        <w:t>A (1) bekezdésben felsorolt tevékenységet csak e rendeletben meghatározott sírhely méretein belül lehet végezni.</w:t>
      </w:r>
    </w:p>
    <w:p w:rsidR="00666EF5" w:rsidRDefault="00666EF5" w:rsidP="00947457"/>
    <w:p w:rsidR="00666EF5" w:rsidRDefault="00666EF5" w:rsidP="00947457">
      <w:pPr>
        <w:numPr>
          <w:ilvl w:val="0"/>
          <w:numId w:val="36"/>
        </w:numPr>
        <w:ind w:left="567" w:hanging="567"/>
        <w:jc w:val="both"/>
      </w:pPr>
      <w:r>
        <w:t>A díszsírhelyek gondozásáról az elhunyt hozzátartozói, ezek hiányában – az Önkormányzat megbízására és költségére – az üzemeltető gondoskodik.</w:t>
      </w:r>
    </w:p>
    <w:p w:rsidR="00666EF5" w:rsidRDefault="00666EF5" w:rsidP="00947457"/>
    <w:p w:rsidR="00666EF5" w:rsidRDefault="00666EF5" w:rsidP="00B8266B">
      <w:pPr>
        <w:numPr>
          <w:ilvl w:val="0"/>
          <w:numId w:val="36"/>
        </w:numPr>
        <w:ind w:left="567" w:hanging="567"/>
        <w:jc w:val="both"/>
      </w:pPr>
      <w:r>
        <w:t>A temetőben munkát végző vállalkozók az általuk végzett munkát kötelesek bejelenteni az üzemeltetőnek a munkavégzés megkezdése előtt legalább egy munkanappal.</w:t>
      </w:r>
    </w:p>
    <w:p w:rsidR="00666EF5" w:rsidRDefault="00666EF5" w:rsidP="00E87F20"/>
    <w:p w:rsidR="00666EF5" w:rsidRDefault="00666EF5" w:rsidP="000C2EDD">
      <w:pPr>
        <w:numPr>
          <w:ilvl w:val="0"/>
          <w:numId w:val="17"/>
        </w:numPr>
        <w:ind w:left="567" w:hanging="567"/>
        <w:jc w:val="both"/>
      </w:pPr>
      <w:r>
        <w:t>A temetőben munkát végző vállalkozók az e rendelet mellékletében meghatározott temető fenntartási hozzájárulás díját kötelesek megfizetni az üzemeltetőnek.</w:t>
      </w:r>
    </w:p>
    <w:p w:rsidR="00666EF5" w:rsidRDefault="00666EF5" w:rsidP="000C2EDD"/>
    <w:p w:rsidR="00666EF5" w:rsidRDefault="00666EF5" w:rsidP="00B8266B">
      <w:pPr>
        <w:numPr>
          <w:ilvl w:val="0"/>
          <w:numId w:val="39"/>
        </w:numPr>
        <w:ind w:left="567" w:hanging="567"/>
        <w:jc w:val="both"/>
      </w:pPr>
      <w:r>
        <w:t>A köztemető üzemeltetője megbízás alapján jogosult a sírok ápolására, díszítésére vállalkozni.</w:t>
      </w:r>
    </w:p>
    <w:p w:rsidR="00666EF5" w:rsidRDefault="00666EF5" w:rsidP="000C2EDD"/>
    <w:p w:rsidR="00666EF5" w:rsidRDefault="00666EF5" w:rsidP="000C2EDD">
      <w:pPr>
        <w:jc w:val="center"/>
      </w:pPr>
      <w:r>
        <w:t>6. Temetkezési szolgáltatók</w:t>
      </w:r>
    </w:p>
    <w:p w:rsidR="00666EF5" w:rsidRDefault="00666EF5" w:rsidP="000C2EDD">
      <w:pPr>
        <w:jc w:val="center"/>
      </w:pPr>
    </w:p>
    <w:p w:rsidR="00666EF5" w:rsidRDefault="00666EF5" w:rsidP="00516418">
      <w:r>
        <w:t xml:space="preserve">11. §  </w:t>
      </w:r>
    </w:p>
    <w:p w:rsidR="00666EF5" w:rsidRDefault="00666EF5" w:rsidP="000C2EDD">
      <w:pPr>
        <w:jc w:val="center"/>
      </w:pPr>
    </w:p>
    <w:p w:rsidR="00666EF5" w:rsidRDefault="00666EF5" w:rsidP="00B8266B">
      <w:pPr>
        <w:numPr>
          <w:ilvl w:val="0"/>
          <w:numId w:val="40"/>
        </w:numPr>
        <w:ind w:left="567" w:hanging="567"/>
        <w:jc w:val="both"/>
      </w:pPr>
      <w:r>
        <w:t>Az üzemeltető temetkezési tevékenységet is végezhet, azonban biztosítani kell, hogy más temetkezési szolgáltatók azonos eséllyel vállalkozhassanak.</w:t>
      </w:r>
    </w:p>
    <w:p w:rsidR="00666EF5" w:rsidRDefault="00666EF5" w:rsidP="00AE0F76"/>
    <w:p w:rsidR="00666EF5" w:rsidRDefault="00666EF5" w:rsidP="00980377">
      <w:pPr>
        <w:numPr>
          <w:ilvl w:val="0"/>
          <w:numId w:val="40"/>
        </w:numPr>
        <w:ind w:left="567" w:hanging="567"/>
        <w:jc w:val="both"/>
      </w:pPr>
      <w:r>
        <w:t>A temetőn belüli, az elhunyt hűtésével, urnaelhelyezéssel, sírásással, sírhelynyitással, sírba helyezéssel, visszahantolással, újratemetéssel és exhumálással kapcsolatos feladatok ellátására az üzemeltető szakszemélyzetének és berendezésének igénybevétele kötelező (az üzemeltető által biztosított szolgáltatás).</w:t>
      </w:r>
    </w:p>
    <w:p w:rsidR="00666EF5" w:rsidRDefault="00666EF5" w:rsidP="00980377">
      <w:pPr>
        <w:ind w:left="567"/>
        <w:jc w:val="both"/>
      </w:pPr>
    </w:p>
    <w:p w:rsidR="00666EF5" w:rsidRDefault="00666EF5" w:rsidP="00980377">
      <w:pPr>
        <w:numPr>
          <w:ilvl w:val="0"/>
          <w:numId w:val="40"/>
        </w:numPr>
        <w:ind w:left="567" w:hanging="567"/>
        <w:jc w:val="both"/>
      </w:pPr>
      <w:r>
        <w:t>A temetői munkák során (így különösen: rátemetés, exhumálás, áthelyezés) talált tárgyakról (ékszer, nemesfémből készült protézis) és a megtalálás körülményeiről az üzemeltetőnek jegyzőkönyvet kell fölvenni.</w:t>
      </w:r>
    </w:p>
    <w:p w:rsidR="00666EF5" w:rsidRDefault="00666EF5" w:rsidP="00980377">
      <w:pPr>
        <w:ind w:left="567"/>
        <w:jc w:val="both"/>
      </w:pPr>
    </w:p>
    <w:p w:rsidR="00666EF5" w:rsidRDefault="00666EF5" w:rsidP="00980377">
      <w:pPr>
        <w:numPr>
          <w:ilvl w:val="0"/>
          <w:numId w:val="40"/>
        </w:numPr>
        <w:ind w:left="567" w:hanging="567"/>
        <w:jc w:val="both"/>
      </w:pPr>
      <w:r>
        <w:t>Az üzemeltetőnek gondoskodni kell a talált érték biztonságos megőrzéséről a jogosultnak történő átadásig.</w:t>
      </w:r>
    </w:p>
    <w:p w:rsidR="00666EF5" w:rsidRDefault="00666EF5" w:rsidP="00B8266B">
      <w:pPr>
        <w:jc w:val="both"/>
      </w:pPr>
    </w:p>
    <w:p w:rsidR="00666EF5" w:rsidRDefault="00666EF5" w:rsidP="00B8266B">
      <w:pPr>
        <w:numPr>
          <w:ilvl w:val="0"/>
          <w:numId w:val="40"/>
        </w:numPr>
        <w:ind w:left="567" w:hanging="567"/>
        <w:jc w:val="both"/>
      </w:pPr>
      <w:r>
        <w:t>A temetkezési szolgáltatást végzőknek – temetés megrendelésenként – az e rendelet mellékletében meghatározott díjat kell fizetniük a temetői létesítmények, illetve az üzemeltető által biztosított szolgáltatások igénybevételéért.</w:t>
      </w:r>
    </w:p>
    <w:p w:rsidR="00666EF5" w:rsidRDefault="00666EF5" w:rsidP="00361A0F">
      <w:pPr>
        <w:jc w:val="both"/>
      </w:pPr>
    </w:p>
    <w:p w:rsidR="00666EF5" w:rsidRDefault="00666EF5" w:rsidP="00361A0F">
      <w:pPr>
        <w:numPr>
          <w:ilvl w:val="0"/>
          <w:numId w:val="40"/>
        </w:numPr>
        <w:ind w:left="567" w:hanging="567"/>
        <w:jc w:val="both"/>
      </w:pPr>
      <w:r>
        <w:t>Szabad és munkaszüneti, valamint ünnepnapokon történő temetéshez az üzemeltető hozzájárulása szükséges.</w:t>
      </w:r>
    </w:p>
    <w:p w:rsidR="00666EF5" w:rsidRDefault="00666EF5" w:rsidP="00980377">
      <w:pPr>
        <w:jc w:val="both"/>
      </w:pPr>
    </w:p>
    <w:p w:rsidR="00666EF5" w:rsidRDefault="00666EF5" w:rsidP="00980377">
      <w:pPr>
        <w:jc w:val="both"/>
      </w:pPr>
    </w:p>
    <w:p w:rsidR="00666EF5" w:rsidRDefault="00666EF5" w:rsidP="00980377">
      <w:pPr>
        <w:jc w:val="both"/>
      </w:pPr>
    </w:p>
    <w:p w:rsidR="00666EF5" w:rsidRDefault="00666EF5" w:rsidP="00980377">
      <w:pPr>
        <w:jc w:val="both"/>
      </w:pPr>
    </w:p>
    <w:p w:rsidR="00666EF5" w:rsidRDefault="00666EF5" w:rsidP="00361A0F">
      <w:pPr>
        <w:jc w:val="both"/>
      </w:pPr>
    </w:p>
    <w:p w:rsidR="00666EF5" w:rsidRDefault="00666EF5" w:rsidP="00361A0F">
      <w:pPr>
        <w:jc w:val="both"/>
      </w:pPr>
    </w:p>
    <w:p w:rsidR="00666EF5" w:rsidRDefault="00666EF5" w:rsidP="00361A0F">
      <w:pPr>
        <w:jc w:val="both"/>
      </w:pPr>
    </w:p>
    <w:p w:rsidR="00666EF5" w:rsidRDefault="00666EF5" w:rsidP="00361A0F">
      <w:pPr>
        <w:jc w:val="center"/>
      </w:pPr>
      <w:r>
        <w:t>7. Nyilvántartások vezetése</w:t>
      </w:r>
    </w:p>
    <w:p w:rsidR="00666EF5" w:rsidRDefault="00666EF5" w:rsidP="00361A0F">
      <w:pPr>
        <w:jc w:val="center"/>
      </w:pPr>
    </w:p>
    <w:p w:rsidR="00666EF5" w:rsidRDefault="00666EF5" w:rsidP="00516418">
      <w:r>
        <w:t xml:space="preserve">12. §  </w:t>
      </w:r>
    </w:p>
    <w:p w:rsidR="00666EF5" w:rsidRDefault="00666EF5" w:rsidP="00361A0F">
      <w:pPr>
        <w:jc w:val="center"/>
      </w:pPr>
    </w:p>
    <w:p w:rsidR="00666EF5" w:rsidRDefault="00666EF5" w:rsidP="00DE1FF5">
      <w:pPr>
        <w:numPr>
          <w:ilvl w:val="0"/>
          <w:numId w:val="45"/>
        </w:numPr>
        <w:ind w:left="567" w:hanging="567"/>
      </w:pPr>
      <w:r>
        <w:t>A temető fenntartója az új sírmezők (sírnegyedek, sírparcellák) megnyitása előtt köteles gondoskodni a sírnyilvántartási térkép elkészítéséről.</w:t>
      </w:r>
    </w:p>
    <w:p w:rsidR="00666EF5" w:rsidRDefault="00666EF5" w:rsidP="00DE1FF5"/>
    <w:p w:rsidR="00666EF5" w:rsidRDefault="00666EF5" w:rsidP="00EE3DBB">
      <w:pPr>
        <w:numPr>
          <w:ilvl w:val="0"/>
          <w:numId w:val="45"/>
        </w:numPr>
        <w:ind w:left="567" w:hanging="567"/>
        <w:jc w:val="both"/>
      </w:pPr>
      <w:r>
        <w:t xml:space="preserve">A temető térképet a temető nyilvántartó könyvvel összhangban az üzemeltető köteles vezetni. A temetési rend megváltoztatása csak az Önkormányzat engedélyével történhet, a térkép módosításával.  </w:t>
      </w:r>
    </w:p>
    <w:p w:rsidR="00666EF5" w:rsidRDefault="00666EF5" w:rsidP="00474912">
      <w:pPr>
        <w:ind w:left="567"/>
        <w:jc w:val="both"/>
      </w:pPr>
    </w:p>
    <w:p w:rsidR="00666EF5" w:rsidRDefault="00666EF5" w:rsidP="00EE3DBB">
      <w:pPr>
        <w:numPr>
          <w:ilvl w:val="0"/>
          <w:numId w:val="45"/>
        </w:numPr>
        <w:ind w:left="567" w:hanging="567"/>
        <w:jc w:val="both"/>
      </w:pPr>
      <w:r>
        <w:t>A temető dokumentációkat a temető kiürítésének elrendeléséig az üzemeltetőnek a tűztől védve, páncélszekrényben kell őriznie, azt követően pedig átadni a Jász- Nagykun- Szolnok Megyei Levéltárnak.</w:t>
      </w:r>
    </w:p>
    <w:p w:rsidR="00666EF5" w:rsidRDefault="00666EF5" w:rsidP="00980377"/>
    <w:p w:rsidR="00666EF5" w:rsidRDefault="00666EF5" w:rsidP="00980377">
      <w:pPr>
        <w:jc w:val="center"/>
      </w:pPr>
      <w:r>
        <w:t>8. Átmeneti és záró rendelkezések</w:t>
      </w:r>
    </w:p>
    <w:p w:rsidR="00666EF5" w:rsidRDefault="00666EF5" w:rsidP="00980377">
      <w:pPr>
        <w:jc w:val="center"/>
      </w:pPr>
    </w:p>
    <w:p w:rsidR="00666EF5" w:rsidRDefault="00666EF5" w:rsidP="00516418">
      <w:r>
        <w:t>13. §</w:t>
      </w:r>
    </w:p>
    <w:p w:rsidR="00666EF5" w:rsidRDefault="00666EF5" w:rsidP="00980377">
      <w:pPr>
        <w:jc w:val="center"/>
      </w:pPr>
    </w:p>
    <w:p w:rsidR="00666EF5" w:rsidRDefault="00666EF5" w:rsidP="00C239D8">
      <w:pPr>
        <w:numPr>
          <w:ilvl w:val="0"/>
          <w:numId w:val="46"/>
        </w:numPr>
        <w:ind w:left="567" w:hanging="567"/>
        <w:jc w:val="both"/>
      </w:pPr>
      <w:r>
        <w:t xml:space="preserve">Ez a rendelet a (2) bekezdésben foglalt kivétellel kihirdetése napján lép hatályba. </w:t>
      </w:r>
    </w:p>
    <w:p w:rsidR="00666EF5" w:rsidRDefault="00666EF5" w:rsidP="0087549E">
      <w:pPr>
        <w:jc w:val="both"/>
      </w:pPr>
    </w:p>
    <w:p w:rsidR="00666EF5" w:rsidRDefault="00666EF5" w:rsidP="00C239D8">
      <w:pPr>
        <w:numPr>
          <w:ilvl w:val="0"/>
          <w:numId w:val="46"/>
        </w:numPr>
        <w:ind w:left="567" w:hanging="567"/>
        <w:jc w:val="both"/>
      </w:pPr>
      <w:r>
        <w:t>A rendelet 2. § (8) bekezdése 2014. január 1-jén lép hatályba.</w:t>
      </w:r>
    </w:p>
    <w:p w:rsidR="00666EF5" w:rsidRDefault="00666EF5" w:rsidP="00EE3DBB">
      <w:pPr>
        <w:jc w:val="center"/>
      </w:pPr>
      <w:r>
        <w:t xml:space="preserve">    </w:t>
      </w:r>
    </w:p>
    <w:p w:rsidR="00666EF5" w:rsidRDefault="00666EF5" w:rsidP="00C239D8">
      <w:pPr>
        <w:ind w:left="567" w:hanging="567"/>
        <w:jc w:val="both"/>
      </w:pPr>
      <w:r>
        <w:t>(3)    Hatályát veszti Martfű Város Önkormányzata Képviselő – testületének</w:t>
      </w:r>
      <w:r w:rsidRPr="00EE3DBB">
        <w:t xml:space="preserve"> </w:t>
      </w:r>
      <w:r>
        <w:t>a temetőkről és a temetkezés rendjéről szóló 23/2005. (X.7.) önkormányzati rendelete.</w:t>
      </w:r>
    </w:p>
    <w:p w:rsidR="00666EF5" w:rsidRDefault="00666EF5" w:rsidP="00C239D8">
      <w:pPr>
        <w:ind w:left="567" w:hanging="567"/>
      </w:pPr>
    </w:p>
    <w:p w:rsidR="00666EF5" w:rsidRDefault="00666EF5" w:rsidP="00C239D8">
      <w:pPr>
        <w:ind w:left="567" w:hanging="567"/>
        <w:jc w:val="both"/>
      </w:pPr>
      <w:r>
        <w:t>(4)  E rendelet a belső piaci szolgáltatásról szóló, az Európai Parlament és a Tanács 2006/123/EK irányelvnek való megfelelést szolgálja.</w:t>
      </w: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567" w:hanging="567"/>
        <w:jc w:val="both"/>
      </w:pPr>
    </w:p>
    <w:p w:rsidR="00666EF5" w:rsidRPr="00F22C04" w:rsidRDefault="00666EF5" w:rsidP="00BC0E4A">
      <w:pPr>
        <w:jc w:val="both"/>
      </w:pPr>
      <w:r>
        <w:t xml:space="preserve">            </w:t>
      </w:r>
      <w:r w:rsidRPr="00F22C04">
        <w:t xml:space="preserve">Dr. Kiss Edit </w:t>
      </w:r>
      <w:r w:rsidRPr="00F22C04">
        <w:tab/>
      </w:r>
      <w:r w:rsidRPr="00F22C04">
        <w:tab/>
      </w:r>
      <w:r w:rsidRPr="00F22C04">
        <w:tab/>
      </w:r>
      <w:r w:rsidRPr="00F22C04">
        <w:tab/>
      </w:r>
      <w:r w:rsidRPr="00F22C04">
        <w:tab/>
      </w:r>
      <w:r w:rsidRPr="00F22C04">
        <w:tab/>
      </w:r>
      <w:r w:rsidRPr="00F22C04">
        <w:tab/>
        <w:t>Szász Éva</w:t>
      </w:r>
    </w:p>
    <w:p w:rsidR="00666EF5" w:rsidRPr="00F22C04" w:rsidRDefault="00666EF5" w:rsidP="00BC0E4A">
      <w:pPr>
        <w:ind w:firstLine="708"/>
        <w:jc w:val="both"/>
      </w:pPr>
      <w:r>
        <w:t>polgármester</w:t>
      </w:r>
      <w:r>
        <w:tab/>
      </w:r>
      <w:r>
        <w:tab/>
      </w:r>
      <w:r>
        <w:tab/>
      </w:r>
      <w:r>
        <w:tab/>
      </w:r>
      <w:r>
        <w:tab/>
      </w:r>
      <w:r>
        <w:tab/>
        <w:t xml:space="preserve">               j</w:t>
      </w:r>
      <w:r w:rsidRPr="00F22C04">
        <w:t>egyző</w:t>
      </w:r>
    </w:p>
    <w:p w:rsidR="00666EF5" w:rsidRPr="00F22C04" w:rsidRDefault="00666EF5" w:rsidP="00BC0E4A">
      <w:pPr>
        <w:jc w:val="both"/>
      </w:pP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567" w:hanging="567"/>
        <w:jc w:val="both"/>
      </w:pPr>
    </w:p>
    <w:p w:rsidR="00666EF5" w:rsidRDefault="00666EF5" w:rsidP="00C239D8">
      <w:pPr>
        <w:ind w:left="360"/>
      </w:pPr>
    </w:p>
    <w:p w:rsidR="00666EF5" w:rsidRDefault="00666EF5" w:rsidP="00EE3DBB">
      <w:pPr>
        <w:ind w:left="567"/>
      </w:pPr>
    </w:p>
    <w:p w:rsidR="00666EF5" w:rsidRDefault="00666EF5" w:rsidP="00EE3DBB">
      <w:pPr>
        <w:ind w:left="567"/>
      </w:pPr>
    </w:p>
    <w:p w:rsidR="00666EF5" w:rsidRDefault="00666EF5" w:rsidP="00947457"/>
    <w:p w:rsidR="00666EF5" w:rsidRDefault="00666EF5" w:rsidP="00947457"/>
    <w:p w:rsidR="00666EF5" w:rsidRDefault="00666EF5" w:rsidP="003E3E21"/>
    <w:p w:rsidR="00666EF5" w:rsidRDefault="00666EF5" w:rsidP="008C7030">
      <w:r>
        <w:t xml:space="preserve"> </w:t>
      </w:r>
    </w:p>
    <w:p w:rsidR="00666EF5" w:rsidRDefault="00666EF5" w:rsidP="00E64813">
      <w:pPr>
        <w:jc w:val="both"/>
      </w:pPr>
    </w:p>
    <w:p w:rsidR="00666EF5" w:rsidRDefault="00666EF5" w:rsidP="00E64813">
      <w:pPr>
        <w:jc w:val="both"/>
      </w:pPr>
    </w:p>
    <w:p w:rsidR="00666EF5" w:rsidRDefault="00666EF5" w:rsidP="00027D7C">
      <w:pPr>
        <w:jc w:val="right"/>
      </w:pPr>
      <w:r>
        <w:t>1. melléklet a ___/2013. (XII. ___) önkormányzati rendelethez</w:t>
      </w:r>
    </w:p>
    <w:p w:rsidR="00666EF5" w:rsidRDefault="00666EF5" w:rsidP="00027D7C">
      <w:pPr>
        <w:jc w:val="both"/>
      </w:pPr>
    </w:p>
    <w:p w:rsidR="00666EF5" w:rsidRDefault="00666EF5" w:rsidP="00027D7C">
      <w:pPr>
        <w:jc w:val="both"/>
        <w:rPr>
          <w:sz w:val="28"/>
          <w:szCs w:val="28"/>
        </w:rPr>
      </w:pPr>
      <w:r w:rsidRPr="005F6E94">
        <w:rPr>
          <w:b/>
          <w:bCs/>
          <w:sz w:val="28"/>
          <w:szCs w:val="28"/>
          <w:u w:val="single"/>
        </w:rPr>
        <w:t>Sírhelyek díja (25 évre)</w:t>
      </w:r>
    </w:p>
    <w:p w:rsidR="00666EF5" w:rsidRDefault="00666EF5" w:rsidP="00027D7C">
      <w:pPr>
        <w:jc w:val="both"/>
        <w:rPr>
          <w:sz w:val="28"/>
          <w:szCs w:val="28"/>
        </w:rPr>
      </w:pPr>
    </w:p>
    <w:p w:rsidR="00666EF5" w:rsidRDefault="00666EF5" w:rsidP="00027D7C">
      <w:pPr>
        <w:jc w:val="both"/>
        <w:rPr>
          <w:sz w:val="28"/>
          <w:szCs w:val="28"/>
        </w:rPr>
      </w:pPr>
      <w:r>
        <w:rPr>
          <w:sz w:val="28"/>
          <w:szCs w:val="28"/>
        </w:rPr>
        <w:t xml:space="preserve">1. Régi temetőben </w:t>
      </w:r>
    </w:p>
    <w:p w:rsidR="00666EF5" w:rsidRDefault="00666EF5" w:rsidP="00027D7C">
      <w:pPr>
        <w:jc w:val="both"/>
        <w:rPr>
          <w:sz w:val="28"/>
          <w:szCs w:val="28"/>
        </w:rPr>
      </w:pPr>
      <w:r>
        <w:rPr>
          <w:sz w:val="28"/>
          <w:szCs w:val="28"/>
        </w:rPr>
        <w:tab/>
      </w:r>
      <w:r>
        <w:rPr>
          <w:sz w:val="28"/>
          <w:szCs w:val="28"/>
        </w:rPr>
        <w:tab/>
        <w:t>1 személyes</w:t>
      </w:r>
      <w:r>
        <w:rPr>
          <w:sz w:val="28"/>
          <w:szCs w:val="28"/>
        </w:rPr>
        <w:tab/>
      </w:r>
      <w:r>
        <w:rPr>
          <w:sz w:val="28"/>
          <w:szCs w:val="28"/>
        </w:rPr>
        <w:tab/>
      </w:r>
      <w:r>
        <w:rPr>
          <w:sz w:val="28"/>
          <w:szCs w:val="28"/>
        </w:rPr>
        <w:tab/>
      </w:r>
      <w:r>
        <w:rPr>
          <w:sz w:val="28"/>
          <w:szCs w:val="28"/>
        </w:rPr>
        <w:tab/>
      </w:r>
      <w:r>
        <w:rPr>
          <w:sz w:val="28"/>
          <w:szCs w:val="28"/>
        </w:rPr>
        <w:tab/>
        <w:t>4.000,- Ft + ÁFA</w:t>
      </w:r>
    </w:p>
    <w:p w:rsidR="00666EF5" w:rsidRDefault="00666EF5" w:rsidP="00027D7C">
      <w:pPr>
        <w:jc w:val="both"/>
        <w:rPr>
          <w:sz w:val="28"/>
          <w:szCs w:val="28"/>
        </w:rPr>
      </w:pPr>
      <w:r>
        <w:rPr>
          <w:sz w:val="28"/>
          <w:szCs w:val="28"/>
        </w:rPr>
        <w:tab/>
      </w:r>
      <w:r>
        <w:rPr>
          <w:sz w:val="28"/>
          <w:szCs w:val="28"/>
        </w:rPr>
        <w:tab/>
        <w:t>2 személyes</w:t>
      </w:r>
      <w:r>
        <w:rPr>
          <w:sz w:val="28"/>
          <w:szCs w:val="28"/>
        </w:rPr>
        <w:tab/>
      </w:r>
      <w:r>
        <w:rPr>
          <w:sz w:val="28"/>
          <w:szCs w:val="28"/>
        </w:rPr>
        <w:tab/>
      </w:r>
      <w:r>
        <w:rPr>
          <w:sz w:val="28"/>
          <w:szCs w:val="28"/>
        </w:rPr>
        <w:tab/>
      </w:r>
      <w:r>
        <w:rPr>
          <w:sz w:val="28"/>
          <w:szCs w:val="28"/>
        </w:rPr>
        <w:tab/>
      </w:r>
      <w:r>
        <w:rPr>
          <w:sz w:val="28"/>
          <w:szCs w:val="28"/>
        </w:rPr>
        <w:tab/>
        <w:t>8.000,- Ft + ÁFA</w:t>
      </w:r>
    </w:p>
    <w:p w:rsidR="00666EF5" w:rsidRDefault="00666EF5" w:rsidP="00027D7C">
      <w:pPr>
        <w:ind w:left="284"/>
        <w:jc w:val="both"/>
        <w:rPr>
          <w:sz w:val="28"/>
          <w:szCs w:val="28"/>
        </w:rPr>
      </w:pPr>
      <w:r>
        <w:rPr>
          <w:sz w:val="28"/>
          <w:szCs w:val="28"/>
        </w:rPr>
        <w:t>Újraváltás díja</w:t>
      </w:r>
    </w:p>
    <w:p w:rsidR="00666EF5" w:rsidRDefault="00666EF5" w:rsidP="00027D7C">
      <w:pPr>
        <w:jc w:val="both"/>
        <w:rPr>
          <w:sz w:val="28"/>
          <w:szCs w:val="28"/>
        </w:rPr>
      </w:pPr>
      <w:r>
        <w:rPr>
          <w:sz w:val="28"/>
          <w:szCs w:val="28"/>
        </w:rPr>
        <w:tab/>
      </w:r>
      <w:r>
        <w:rPr>
          <w:sz w:val="28"/>
          <w:szCs w:val="28"/>
        </w:rPr>
        <w:tab/>
        <w:t>1 személyes</w:t>
      </w:r>
      <w:r>
        <w:rPr>
          <w:sz w:val="28"/>
          <w:szCs w:val="28"/>
        </w:rPr>
        <w:tab/>
      </w:r>
      <w:r>
        <w:rPr>
          <w:sz w:val="28"/>
          <w:szCs w:val="28"/>
        </w:rPr>
        <w:tab/>
      </w:r>
      <w:r>
        <w:rPr>
          <w:sz w:val="28"/>
          <w:szCs w:val="28"/>
        </w:rPr>
        <w:tab/>
      </w:r>
      <w:r>
        <w:rPr>
          <w:sz w:val="28"/>
          <w:szCs w:val="28"/>
        </w:rPr>
        <w:tab/>
      </w:r>
      <w:r>
        <w:rPr>
          <w:sz w:val="28"/>
          <w:szCs w:val="28"/>
        </w:rPr>
        <w:tab/>
        <w:t>4.000,- Ft + ÁFA</w:t>
      </w:r>
    </w:p>
    <w:p w:rsidR="00666EF5" w:rsidRDefault="00666EF5" w:rsidP="00027D7C">
      <w:pPr>
        <w:jc w:val="both"/>
        <w:rPr>
          <w:sz w:val="28"/>
          <w:szCs w:val="28"/>
        </w:rPr>
      </w:pPr>
      <w:r>
        <w:rPr>
          <w:sz w:val="28"/>
          <w:szCs w:val="28"/>
        </w:rPr>
        <w:tab/>
      </w:r>
      <w:r>
        <w:rPr>
          <w:sz w:val="28"/>
          <w:szCs w:val="28"/>
        </w:rPr>
        <w:tab/>
        <w:t>2 személyes</w:t>
      </w:r>
      <w:r>
        <w:rPr>
          <w:sz w:val="28"/>
          <w:szCs w:val="28"/>
        </w:rPr>
        <w:tab/>
      </w:r>
      <w:r>
        <w:rPr>
          <w:sz w:val="28"/>
          <w:szCs w:val="28"/>
        </w:rPr>
        <w:tab/>
      </w:r>
      <w:r>
        <w:rPr>
          <w:sz w:val="28"/>
          <w:szCs w:val="28"/>
        </w:rPr>
        <w:tab/>
      </w:r>
      <w:r>
        <w:rPr>
          <w:sz w:val="28"/>
          <w:szCs w:val="28"/>
        </w:rPr>
        <w:tab/>
      </w:r>
      <w:r>
        <w:rPr>
          <w:sz w:val="28"/>
          <w:szCs w:val="28"/>
        </w:rPr>
        <w:tab/>
        <w:t>8.000,- Ft + ÁFA</w:t>
      </w:r>
    </w:p>
    <w:p w:rsidR="00666EF5" w:rsidRDefault="00666EF5" w:rsidP="00027D7C">
      <w:pPr>
        <w:jc w:val="both"/>
        <w:rPr>
          <w:sz w:val="28"/>
          <w:szCs w:val="28"/>
        </w:rPr>
      </w:pPr>
    </w:p>
    <w:p w:rsidR="00666EF5" w:rsidRDefault="00666EF5" w:rsidP="00027D7C">
      <w:pPr>
        <w:jc w:val="both"/>
        <w:rPr>
          <w:sz w:val="28"/>
          <w:szCs w:val="28"/>
        </w:rPr>
      </w:pPr>
    </w:p>
    <w:p w:rsidR="00666EF5" w:rsidRDefault="00666EF5" w:rsidP="00027D7C">
      <w:pPr>
        <w:jc w:val="both"/>
        <w:rPr>
          <w:sz w:val="28"/>
          <w:szCs w:val="28"/>
        </w:rPr>
      </w:pPr>
      <w:r>
        <w:rPr>
          <w:sz w:val="28"/>
          <w:szCs w:val="28"/>
        </w:rPr>
        <w:t>2. Új temetőben (25 évre)</w:t>
      </w:r>
    </w:p>
    <w:p w:rsidR="00666EF5" w:rsidRDefault="00666EF5" w:rsidP="00027D7C">
      <w:pPr>
        <w:jc w:val="both"/>
        <w:rPr>
          <w:sz w:val="28"/>
          <w:szCs w:val="28"/>
        </w:rPr>
      </w:pPr>
      <w:r>
        <w:rPr>
          <w:sz w:val="28"/>
          <w:szCs w:val="28"/>
        </w:rPr>
        <w:tab/>
      </w:r>
      <w:r>
        <w:rPr>
          <w:sz w:val="28"/>
          <w:szCs w:val="28"/>
        </w:rPr>
        <w:tab/>
        <w:t>1 személyes</w:t>
      </w:r>
      <w:r>
        <w:rPr>
          <w:sz w:val="28"/>
          <w:szCs w:val="28"/>
        </w:rPr>
        <w:tab/>
      </w:r>
      <w:r>
        <w:rPr>
          <w:sz w:val="28"/>
          <w:szCs w:val="28"/>
        </w:rPr>
        <w:tab/>
      </w:r>
      <w:r>
        <w:rPr>
          <w:sz w:val="28"/>
          <w:szCs w:val="28"/>
        </w:rPr>
        <w:tab/>
      </w:r>
      <w:r>
        <w:rPr>
          <w:sz w:val="28"/>
          <w:szCs w:val="28"/>
        </w:rPr>
        <w:tab/>
      </w:r>
      <w:r>
        <w:rPr>
          <w:sz w:val="28"/>
          <w:szCs w:val="28"/>
        </w:rPr>
        <w:tab/>
        <w:t>10.000,- Ft + ÁFA</w:t>
      </w:r>
    </w:p>
    <w:p w:rsidR="00666EF5" w:rsidRDefault="00666EF5" w:rsidP="00027D7C">
      <w:pPr>
        <w:jc w:val="both"/>
        <w:rPr>
          <w:sz w:val="28"/>
          <w:szCs w:val="28"/>
        </w:rPr>
      </w:pPr>
      <w:r>
        <w:rPr>
          <w:sz w:val="28"/>
          <w:szCs w:val="28"/>
        </w:rPr>
        <w:tab/>
      </w:r>
      <w:r>
        <w:rPr>
          <w:sz w:val="28"/>
          <w:szCs w:val="28"/>
        </w:rPr>
        <w:tab/>
        <w:t>2 személyes</w:t>
      </w:r>
      <w:r>
        <w:rPr>
          <w:sz w:val="28"/>
          <w:szCs w:val="28"/>
        </w:rPr>
        <w:tab/>
      </w:r>
      <w:r>
        <w:rPr>
          <w:sz w:val="28"/>
          <w:szCs w:val="28"/>
        </w:rPr>
        <w:tab/>
      </w:r>
      <w:r>
        <w:rPr>
          <w:sz w:val="28"/>
          <w:szCs w:val="28"/>
        </w:rPr>
        <w:tab/>
      </w:r>
      <w:r>
        <w:rPr>
          <w:sz w:val="28"/>
          <w:szCs w:val="28"/>
        </w:rPr>
        <w:tab/>
      </w:r>
      <w:r>
        <w:rPr>
          <w:sz w:val="28"/>
          <w:szCs w:val="28"/>
        </w:rPr>
        <w:tab/>
        <w:t>20.000,- Ft + ÁFA</w:t>
      </w:r>
    </w:p>
    <w:p w:rsidR="00666EF5" w:rsidRDefault="00666EF5" w:rsidP="00027D7C">
      <w:pPr>
        <w:ind w:left="284"/>
        <w:jc w:val="both"/>
        <w:rPr>
          <w:sz w:val="28"/>
          <w:szCs w:val="28"/>
        </w:rPr>
      </w:pPr>
      <w:r>
        <w:rPr>
          <w:sz w:val="28"/>
          <w:szCs w:val="28"/>
        </w:rPr>
        <w:t>Gyermek sírhely</w:t>
      </w:r>
    </w:p>
    <w:p w:rsidR="00666EF5" w:rsidRDefault="00666EF5" w:rsidP="00027D7C">
      <w:pPr>
        <w:jc w:val="both"/>
        <w:rPr>
          <w:sz w:val="28"/>
          <w:szCs w:val="28"/>
        </w:rPr>
      </w:pPr>
      <w:r>
        <w:rPr>
          <w:sz w:val="28"/>
          <w:szCs w:val="28"/>
        </w:rPr>
        <w:tab/>
      </w:r>
      <w:r>
        <w:rPr>
          <w:sz w:val="28"/>
          <w:szCs w:val="28"/>
        </w:rPr>
        <w:tab/>
        <w:t>(10 éves korig)</w:t>
      </w:r>
      <w:r>
        <w:rPr>
          <w:sz w:val="28"/>
          <w:szCs w:val="28"/>
        </w:rPr>
        <w:tab/>
      </w:r>
      <w:r>
        <w:rPr>
          <w:sz w:val="28"/>
          <w:szCs w:val="28"/>
        </w:rPr>
        <w:tab/>
      </w:r>
      <w:r>
        <w:rPr>
          <w:sz w:val="28"/>
          <w:szCs w:val="28"/>
        </w:rPr>
        <w:tab/>
      </w:r>
      <w:r>
        <w:rPr>
          <w:sz w:val="28"/>
          <w:szCs w:val="28"/>
        </w:rPr>
        <w:tab/>
        <w:t xml:space="preserve">  6.000,- Ft + ÁFA</w:t>
      </w:r>
    </w:p>
    <w:p w:rsidR="00666EF5" w:rsidRDefault="00666EF5" w:rsidP="00027D7C">
      <w:pPr>
        <w:ind w:left="284"/>
        <w:jc w:val="both"/>
        <w:rPr>
          <w:sz w:val="28"/>
          <w:szCs w:val="28"/>
        </w:rPr>
      </w:pPr>
      <w:r>
        <w:rPr>
          <w:sz w:val="28"/>
          <w:szCs w:val="28"/>
        </w:rPr>
        <w:t>Újraváltás díja</w:t>
      </w:r>
    </w:p>
    <w:p w:rsidR="00666EF5" w:rsidRDefault="00666EF5" w:rsidP="00027D7C">
      <w:pPr>
        <w:jc w:val="both"/>
        <w:rPr>
          <w:sz w:val="28"/>
          <w:szCs w:val="28"/>
        </w:rPr>
      </w:pPr>
      <w:r>
        <w:rPr>
          <w:sz w:val="28"/>
          <w:szCs w:val="28"/>
        </w:rPr>
        <w:tab/>
      </w:r>
      <w:r>
        <w:rPr>
          <w:sz w:val="28"/>
          <w:szCs w:val="28"/>
        </w:rPr>
        <w:tab/>
        <w:t>1 személyes</w:t>
      </w:r>
      <w:r>
        <w:rPr>
          <w:sz w:val="28"/>
          <w:szCs w:val="28"/>
        </w:rPr>
        <w:tab/>
      </w:r>
      <w:r>
        <w:rPr>
          <w:sz w:val="28"/>
          <w:szCs w:val="28"/>
        </w:rPr>
        <w:tab/>
      </w:r>
      <w:r>
        <w:rPr>
          <w:sz w:val="28"/>
          <w:szCs w:val="28"/>
        </w:rPr>
        <w:tab/>
      </w:r>
      <w:r>
        <w:rPr>
          <w:sz w:val="28"/>
          <w:szCs w:val="28"/>
        </w:rPr>
        <w:tab/>
      </w:r>
      <w:r>
        <w:rPr>
          <w:sz w:val="28"/>
          <w:szCs w:val="28"/>
        </w:rPr>
        <w:tab/>
        <w:t>10.000,- Ft + ÁFA</w:t>
      </w:r>
    </w:p>
    <w:p w:rsidR="00666EF5" w:rsidRDefault="00666EF5" w:rsidP="00027D7C">
      <w:pPr>
        <w:jc w:val="both"/>
        <w:rPr>
          <w:sz w:val="28"/>
          <w:szCs w:val="28"/>
        </w:rPr>
      </w:pPr>
      <w:r>
        <w:rPr>
          <w:sz w:val="28"/>
          <w:szCs w:val="28"/>
        </w:rPr>
        <w:tab/>
      </w:r>
      <w:r>
        <w:rPr>
          <w:sz w:val="28"/>
          <w:szCs w:val="28"/>
        </w:rPr>
        <w:tab/>
        <w:t>2 személyes</w:t>
      </w:r>
      <w:r>
        <w:rPr>
          <w:sz w:val="28"/>
          <w:szCs w:val="28"/>
        </w:rPr>
        <w:tab/>
      </w:r>
      <w:r>
        <w:rPr>
          <w:sz w:val="28"/>
          <w:szCs w:val="28"/>
        </w:rPr>
        <w:tab/>
      </w:r>
      <w:r>
        <w:rPr>
          <w:sz w:val="28"/>
          <w:szCs w:val="28"/>
        </w:rPr>
        <w:tab/>
      </w:r>
      <w:r>
        <w:rPr>
          <w:sz w:val="28"/>
          <w:szCs w:val="28"/>
        </w:rPr>
        <w:tab/>
      </w:r>
      <w:r>
        <w:rPr>
          <w:sz w:val="28"/>
          <w:szCs w:val="28"/>
        </w:rPr>
        <w:tab/>
        <w:t>20.000,- Ft + ÁFA</w:t>
      </w:r>
    </w:p>
    <w:p w:rsidR="00666EF5" w:rsidRDefault="00666EF5" w:rsidP="00027D7C">
      <w:pPr>
        <w:jc w:val="both"/>
        <w:rPr>
          <w:sz w:val="28"/>
          <w:szCs w:val="28"/>
        </w:rPr>
      </w:pPr>
    </w:p>
    <w:p w:rsidR="00666EF5" w:rsidRDefault="00666EF5" w:rsidP="00027D7C">
      <w:pPr>
        <w:jc w:val="both"/>
        <w:rPr>
          <w:sz w:val="28"/>
          <w:szCs w:val="28"/>
        </w:rPr>
      </w:pPr>
    </w:p>
    <w:p w:rsidR="00666EF5" w:rsidRDefault="00666EF5" w:rsidP="00027D7C">
      <w:pPr>
        <w:ind w:left="284"/>
        <w:jc w:val="both"/>
        <w:rPr>
          <w:sz w:val="28"/>
          <w:szCs w:val="28"/>
        </w:rPr>
      </w:pPr>
      <w:r>
        <w:rPr>
          <w:sz w:val="28"/>
          <w:szCs w:val="28"/>
        </w:rPr>
        <w:t>3. Urna sírhely (25 évre) 2 személyes</w:t>
      </w:r>
    </w:p>
    <w:p w:rsidR="00666EF5" w:rsidRDefault="00666EF5" w:rsidP="00027D7C">
      <w:pPr>
        <w:ind w:left="284"/>
        <w:jc w:val="both"/>
        <w:rPr>
          <w:sz w:val="28"/>
          <w:szCs w:val="28"/>
        </w:rPr>
      </w:pPr>
      <w:r>
        <w:rPr>
          <w:sz w:val="28"/>
          <w:szCs w:val="28"/>
        </w:rPr>
        <w:tab/>
      </w:r>
      <w:r>
        <w:rPr>
          <w:sz w:val="28"/>
          <w:szCs w:val="28"/>
        </w:rPr>
        <w:tab/>
        <w:t>Sírhely díja</w:t>
      </w:r>
      <w:r>
        <w:rPr>
          <w:sz w:val="28"/>
          <w:szCs w:val="28"/>
        </w:rPr>
        <w:tab/>
      </w:r>
      <w:r>
        <w:rPr>
          <w:sz w:val="28"/>
          <w:szCs w:val="28"/>
        </w:rPr>
        <w:tab/>
      </w:r>
      <w:r>
        <w:rPr>
          <w:sz w:val="28"/>
          <w:szCs w:val="28"/>
        </w:rPr>
        <w:tab/>
      </w:r>
      <w:r>
        <w:rPr>
          <w:sz w:val="28"/>
          <w:szCs w:val="28"/>
        </w:rPr>
        <w:tab/>
      </w:r>
      <w:r>
        <w:rPr>
          <w:sz w:val="28"/>
          <w:szCs w:val="28"/>
        </w:rPr>
        <w:tab/>
        <w:t>10.000,- Ft + ÁFA</w:t>
      </w:r>
    </w:p>
    <w:p w:rsidR="00666EF5" w:rsidRDefault="00666EF5" w:rsidP="00027D7C">
      <w:pPr>
        <w:ind w:left="284"/>
        <w:jc w:val="both"/>
        <w:rPr>
          <w:sz w:val="28"/>
          <w:szCs w:val="28"/>
        </w:rPr>
      </w:pPr>
      <w:r>
        <w:rPr>
          <w:sz w:val="28"/>
          <w:szCs w:val="28"/>
        </w:rPr>
        <w:tab/>
      </w:r>
      <w:r>
        <w:rPr>
          <w:sz w:val="28"/>
          <w:szCs w:val="28"/>
        </w:rPr>
        <w:tab/>
        <w:t>Újraváltás díja (25 év)</w:t>
      </w:r>
      <w:r>
        <w:rPr>
          <w:sz w:val="28"/>
          <w:szCs w:val="28"/>
        </w:rPr>
        <w:tab/>
      </w:r>
      <w:r>
        <w:rPr>
          <w:sz w:val="28"/>
          <w:szCs w:val="28"/>
        </w:rPr>
        <w:tab/>
      </w:r>
      <w:r>
        <w:rPr>
          <w:sz w:val="28"/>
          <w:szCs w:val="28"/>
        </w:rPr>
        <w:tab/>
        <w:t>10.000,- Ft + ÁFA</w:t>
      </w:r>
    </w:p>
    <w:p w:rsidR="00666EF5" w:rsidRDefault="00666EF5" w:rsidP="00027D7C">
      <w:pPr>
        <w:jc w:val="both"/>
        <w:rPr>
          <w:sz w:val="28"/>
          <w:szCs w:val="28"/>
        </w:rPr>
      </w:pPr>
    </w:p>
    <w:p w:rsidR="00666EF5" w:rsidRDefault="00666EF5" w:rsidP="00027D7C">
      <w:pPr>
        <w:jc w:val="both"/>
        <w:rPr>
          <w:sz w:val="28"/>
          <w:szCs w:val="28"/>
        </w:rPr>
      </w:pPr>
    </w:p>
    <w:p w:rsidR="00666EF5" w:rsidRDefault="00666EF5" w:rsidP="00027D7C">
      <w:pPr>
        <w:ind w:left="284"/>
        <w:jc w:val="both"/>
        <w:rPr>
          <w:sz w:val="28"/>
          <w:szCs w:val="28"/>
        </w:rPr>
      </w:pPr>
      <w:r>
        <w:rPr>
          <w:sz w:val="28"/>
          <w:szCs w:val="28"/>
        </w:rPr>
        <w:t>4. Urnafalban fülke megváltási díja</w:t>
      </w:r>
      <w:r>
        <w:rPr>
          <w:sz w:val="28"/>
          <w:szCs w:val="28"/>
        </w:rPr>
        <w:tab/>
      </w:r>
      <w:r>
        <w:rPr>
          <w:sz w:val="28"/>
          <w:szCs w:val="28"/>
        </w:rPr>
        <w:tab/>
        <w:t>(25 évre)</w:t>
      </w:r>
    </w:p>
    <w:p w:rsidR="00666EF5" w:rsidRDefault="00666EF5" w:rsidP="00027D7C">
      <w:pPr>
        <w:ind w:left="284"/>
        <w:jc w:val="both"/>
        <w:rPr>
          <w:sz w:val="28"/>
          <w:szCs w:val="28"/>
        </w:rPr>
      </w:pPr>
      <w:r>
        <w:rPr>
          <w:sz w:val="28"/>
          <w:szCs w:val="28"/>
        </w:rPr>
        <w:tab/>
      </w:r>
      <w:r>
        <w:rPr>
          <w:sz w:val="28"/>
          <w:szCs w:val="28"/>
        </w:rPr>
        <w:tab/>
        <w:t>fehér lappal</w:t>
      </w:r>
      <w:r>
        <w:rPr>
          <w:sz w:val="28"/>
          <w:szCs w:val="28"/>
        </w:rPr>
        <w:tab/>
      </w:r>
      <w:r>
        <w:rPr>
          <w:sz w:val="28"/>
          <w:szCs w:val="28"/>
        </w:rPr>
        <w:tab/>
      </w:r>
      <w:r>
        <w:rPr>
          <w:sz w:val="28"/>
          <w:szCs w:val="28"/>
        </w:rPr>
        <w:tab/>
      </w:r>
      <w:r>
        <w:rPr>
          <w:sz w:val="28"/>
          <w:szCs w:val="28"/>
        </w:rPr>
        <w:tab/>
      </w:r>
      <w:r>
        <w:rPr>
          <w:sz w:val="28"/>
          <w:szCs w:val="28"/>
        </w:rPr>
        <w:tab/>
        <w:t>25.000,- Ft + ÁFA</w:t>
      </w:r>
    </w:p>
    <w:p w:rsidR="00666EF5" w:rsidRDefault="00666EF5" w:rsidP="00027D7C">
      <w:pPr>
        <w:ind w:left="284"/>
        <w:jc w:val="both"/>
        <w:rPr>
          <w:sz w:val="28"/>
          <w:szCs w:val="28"/>
        </w:rPr>
      </w:pPr>
      <w:r>
        <w:rPr>
          <w:sz w:val="28"/>
          <w:szCs w:val="28"/>
        </w:rPr>
        <w:tab/>
      </w:r>
      <w:r>
        <w:rPr>
          <w:sz w:val="28"/>
          <w:szCs w:val="28"/>
        </w:rPr>
        <w:tab/>
        <w:t>fekete lappal</w:t>
      </w:r>
      <w:r>
        <w:rPr>
          <w:sz w:val="28"/>
          <w:szCs w:val="28"/>
        </w:rPr>
        <w:tab/>
      </w:r>
      <w:r>
        <w:rPr>
          <w:sz w:val="28"/>
          <w:szCs w:val="28"/>
        </w:rPr>
        <w:tab/>
      </w:r>
      <w:r>
        <w:rPr>
          <w:sz w:val="28"/>
          <w:szCs w:val="28"/>
        </w:rPr>
        <w:tab/>
      </w:r>
      <w:r>
        <w:rPr>
          <w:sz w:val="28"/>
          <w:szCs w:val="28"/>
        </w:rPr>
        <w:tab/>
        <w:t>28.000,- Ft + ÁFA</w:t>
      </w:r>
    </w:p>
    <w:p w:rsidR="00666EF5" w:rsidRDefault="00666EF5" w:rsidP="00027D7C">
      <w:pPr>
        <w:jc w:val="both"/>
        <w:rPr>
          <w:sz w:val="28"/>
          <w:szCs w:val="28"/>
        </w:rPr>
      </w:pPr>
    </w:p>
    <w:p w:rsidR="00666EF5" w:rsidRDefault="00666EF5" w:rsidP="00027D7C">
      <w:pPr>
        <w:jc w:val="both"/>
        <w:rPr>
          <w:sz w:val="28"/>
          <w:szCs w:val="28"/>
        </w:rPr>
      </w:pPr>
    </w:p>
    <w:p w:rsidR="00666EF5" w:rsidRDefault="00666EF5" w:rsidP="00027D7C">
      <w:pPr>
        <w:ind w:left="284"/>
        <w:jc w:val="both"/>
        <w:rPr>
          <w:sz w:val="28"/>
          <w:szCs w:val="28"/>
        </w:rPr>
      </w:pPr>
      <w:r>
        <w:rPr>
          <w:sz w:val="28"/>
          <w:szCs w:val="28"/>
        </w:rPr>
        <w:t>5. Kolumbárium (25 évre) 1 személyes</w:t>
      </w:r>
    </w:p>
    <w:p w:rsidR="00666EF5" w:rsidRDefault="00666EF5" w:rsidP="00027D7C">
      <w:pPr>
        <w:ind w:left="284"/>
        <w:jc w:val="both"/>
        <w:rPr>
          <w:sz w:val="28"/>
          <w:szCs w:val="28"/>
        </w:rPr>
      </w:pPr>
      <w:r>
        <w:rPr>
          <w:sz w:val="28"/>
          <w:szCs w:val="28"/>
        </w:rPr>
        <w:tab/>
      </w:r>
      <w:r>
        <w:rPr>
          <w:sz w:val="28"/>
          <w:szCs w:val="28"/>
        </w:rPr>
        <w:tab/>
        <w:t>Sírhely díja</w:t>
      </w:r>
      <w:r>
        <w:rPr>
          <w:sz w:val="28"/>
          <w:szCs w:val="28"/>
        </w:rPr>
        <w:tab/>
      </w:r>
      <w:r>
        <w:rPr>
          <w:sz w:val="28"/>
          <w:szCs w:val="28"/>
        </w:rPr>
        <w:tab/>
      </w:r>
      <w:r>
        <w:rPr>
          <w:sz w:val="28"/>
          <w:szCs w:val="28"/>
        </w:rPr>
        <w:tab/>
      </w:r>
      <w:r>
        <w:rPr>
          <w:sz w:val="28"/>
          <w:szCs w:val="28"/>
        </w:rPr>
        <w:tab/>
      </w:r>
      <w:r>
        <w:rPr>
          <w:sz w:val="28"/>
          <w:szCs w:val="28"/>
        </w:rPr>
        <w:tab/>
        <w:t>5.000,- Ft + ÁFA</w:t>
      </w:r>
    </w:p>
    <w:p w:rsidR="00666EF5" w:rsidRDefault="00666EF5" w:rsidP="00027D7C">
      <w:pPr>
        <w:ind w:left="284"/>
        <w:jc w:val="both"/>
        <w:rPr>
          <w:sz w:val="28"/>
          <w:szCs w:val="28"/>
        </w:rPr>
      </w:pPr>
      <w:r>
        <w:rPr>
          <w:sz w:val="28"/>
          <w:szCs w:val="28"/>
        </w:rPr>
        <w:tab/>
      </w:r>
      <w:r>
        <w:rPr>
          <w:sz w:val="28"/>
          <w:szCs w:val="28"/>
        </w:rPr>
        <w:tab/>
        <w:t>Újraváltás díja</w:t>
      </w:r>
      <w:r>
        <w:rPr>
          <w:sz w:val="28"/>
          <w:szCs w:val="28"/>
        </w:rPr>
        <w:tab/>
      </w:r>
      <w:r>
        <w:rPr>
          <w:sz w:val="28"/>
          <w:szCs w:val="28"/>
        </w:rPr>
        <w:tab/>
      </w:r>
      <w:r>
        <w:rPr>
          <w:sz w:val="28"/>
          <w:szCs w:val="28"/>
        </w:rPr>
        <w:tab/>
      </w:r>
      <w:r>
        <w:rPr>
          <w:sz w:val="28"/>
          <w:szCs w:val="28"/>
        </w:rPr>
        <w:tab/>
        <w:t>5.000,- Ft + ÁFA</w:t>
      </w:r>
    </w:p>
    <w:p w:rsidR="00666EF5" w:rsidRDefault="00666EF5" w:rsidP="00027D7C">
      <w:pPr>
        <w:jc w:val="both"/>
        <w:rPr>
          <w:sz w:val="28"/>
          <w:szCs w:val="28"/>
        </w:rPr>
      </w:pPr>
    </w:p>
    <w:p w:rsidR="00666EF5" w:rsidRDefault="00666EF5" w:rsidP="00027D7C">
      <w:pPr>
        <w:jc w:val="both"/>
        <w:rPr>
          <w:sz w:val="28"/>
          <w:szCs w:val="28"/>
        </w:rPr>
      </w:pPr>
    </w:p>
    <w:p w:rsidR="00666EF5" w:rsidRDefault="00666EF5" w:rsidP="00027D7C">
      <w:pPr>
        <w:ind w:left="284"/>
        <w:jc w:val="both"/>
        <w:rPr>
          <w:sz w:val="28"/>
          <w:szCs w:val="28"/>
        </w:rPr>
      </w:pPr>
      <w:r>
        <w:rPr>
          <w:sz w:val="28"/>
          <w:szCs w:val="28"/>
        </w:rPr>
        <w:t>6. Sírbolthely díja 60 évre</w:t>
      </w:r>
    </w:p>
    <w:p w:rsidR="00666EF5" w:rsidRDefault="00666EF5" w:rsidP="00027D7C">
      <w:pPr>
        <w:ind w:left="284"/>
        <w:jc w:val="both"/>
        <w:rPr>
          <w:sz w:val="28"/>
          <w:szCs w:val="28"/>
        </w:rPr>
      </w:pPr>
      <w:r>
        <w:rPr>
          <w:sz w:val="28"/>
          <w:szCs w:val="28"/>
        </w:rPr>
        <w:tab/>
      </w:r>
      <w:r>
        <w:rPr>
          <w:sz w:val="28"/>
          <w:szCs w:val="28"/>
        </w:rPr>
        <w:tab/>
        <w:t>3 személyes</w:t>
      </w:r>
      <w:r>
        <w:rPr>
          <w:sz w:val="28"/>
          <w:szCs w:val="28"/>
        </w:rPr>
        <w:tab/>
      </w:r>
      <w:r>
        <w:rPr>
          <w:sz w:val="28"/>
          <w:szCs w:val="28"/>
        </w:rPr>
        <w:tab/>
      </w:r>
      <w:r>
        <w:rPr>
          <w:sz w:val="28"/>
          <w:szCs w:val="28"/>
        </w:rPr>
        <w:tab/>
      </w:r>
      <w:r>
        <w:rPr>
          <w:sz w:val="28"/>
          <w:szCs w:val="28"/>
        </w:rPr>
        <w:tab/>
      </w:r>
      <w:r>
        <w:rPr>
          <w:sz w:val="28"/>
          <w:szCs w:val="28"/>
        </w:rPr>
        <w:tab/>
        <w:t>40.000,- Ft + ÁFA</w:t>
      </w:r>
    </w:p>
    <w:p w:rsidR="00666EF5" w:rsidRDefault="00666EF5" w:rsidP="00027D7C">
      <w:pPr>
        <w:ind w:left="284"/>
        <w:jc w:val="both"/>
        <w:rPr>
          <w:sz w:val="28"/>
          <w:szCs w:val="28"/>
        </w:rPr>
      </w:pPr>
      <w:r>
        <w:rPr>
          <w:sz w:val="28"/>
          <w:szCs w:val="28"/>
        </w:rPr>
        <w:tab/>
      </w:r>
      <w:r>
        <w:rPr>
          <w:sz w:val="28"/>
          <w:szCs w:val="28"/>
        </w:rPr>
        <w:tab/>
        <w:t>6 személyes</w:t>
      </w:r>
      <w:r>
        <w:rPr>
          <w:sz w:val="28"/>
          <w:szCs w:val="28"/>
        </w:rPr>
        <w:tab/>
      </w:r>
      <w:r>
        <w:rPr>
          <w:sz w:val="28"/>
          <w:szCs w:val="28"/>
        </w:rPr>
        <w:tab/>
      </w:r>
      <w:r>
        <w:rPr>
          <w:sz w:val="28"/>
          <w:szCs w:val="28"/>
        </w:rPr>
        <w:tab/>
      </w:r>
      <w:r>
        <w:rPr>
          <w:sz w:val="28"/>
          <w:szCs w:val="28"/>
        </w:rPr>
        <w:tab/>
      </w:r>
      <w:r>
        <w:rPr>
          <w:sz w:val="28"/>
          <w:szCs w:val="28"/>
        </w:rPr>
        <w:tab/>
        <w:t>50.000,- Ft + ÁFA</w:t>
      </w:r>
    </w:p>
    <w:p w:rsidR="00666EF5" w:rsidRDefault="00666EF5" w:rsidP="00027D7C">
      <w:pPr>
        <w:ind w:left="284"/>
        <w:jc w:val="both"/>
        <w:rPr>
          <w:sz w:val="28"/>
          <w:szCs w:val="28"/>
        </w:rPr>
      </w:pPr>
      <w:r>
        <w:rPr>
          <w:sz w:val="28"/>
          <w:szCs w:val="28"/>
        </w:rPr>
        <w:tab/>
      </w:r>
      <w:r>
        <w:rPr>
          <w:sz w:val="28"/>
          <w:szCs w:val="28"/>
        </w:rPr>
        <w:tab/>
        <w:t>9 személyes</w:t>
      </w:r>
      <w:r>
        <w:rPr>
          <w:sz w:val="28"/>
          <w:szCs w:val="28"/>
        </w:rPr>
        <w:tab/>
      </w:r>
      <w:r>
        <w:rPr>
          <w:sz w:val="28"/>
          <w:szCs w:val="28"/>
        </w:rPr>
        <w:tab/>
      </w:r>
      <w:r>
        <w:rPr>
          <w:sz w:val="28"/>
          <w:szCs w:val="28"/>
        </w:rPr>
        <w:tab/>
      </w:r>
      <w:r>
        <w:rPr>
          <w:sz w:val="28"/>
          <w:szCs w:val="28"/>
        </w:rPr>
        <w:tab/>
      </w:r>
      <w:r>
        <w:rPr>
          <w:sz w:val="28"/>
          <w:szCs w:val="28"/>
        </w:rPr>
        <w:tab/>
        <w:t>60.000,- Ft + ÁFA</w:t>
      </w:r>
    </w:p>
    <w:p w:rsidR="00666EF5" w:rsidRDefault="00666EF5" w:rsidP="00027D7C">
      <w:pPr>
        <w:ind w:left="284"/>
        <w:jc w:val="both"/>
        <w:rPr>
          <w:sz w:val="28"/>
          <w:szCs w:val="28"/>
        </w:rPr>
      </w:pPr>
    </w:p>
    <w:p w:rsidR="00666EF5" w:rsidRDefault="00666EF5" w:rsidP="00027D7C">
      <w:pPr>
        <w:ind w:left="284"/>
        <w:jc w:val="both"/>
        <w:rPr>
          <w:sz w:val="28"/>
          <w:szCs w:val="28"/>
        </w:rPr>
      </w:pPr>
    </w:p>
    <w:p w:rsidR="00666EF5" w:rsidRDefault="00666EF5" w:rsidP="00027D7C">
      <w:pPr>
        <w:ind w:left="284"/>
        <w:jc w:val="both"/>
        <w:rPr>
          <w:sz w:val="28"/>
          <w:szCs w:val="28"/>
        </w:rPr>
      </w:pPr>
      <w:r>
        <w:rPr>
          <w:sz w:val="28"/>
          <w:szCs w:val="28"/>
        </w:rPr>
        <w:t xml:space="preserve">7. A megállapított sírhelydíjon felül 50 % pótdíjat köteles fizetni az, aki </w:t>
      </w:r>
    </w:p>
    <w:p w:rsidR="00666EF5" w:rsidRDefault="00666EF5" w:rsidP="00027D7C">
      <w:pPr>
        <w:ind w:left="284"/>
        <w:jc w:val="both"/>
        <w:rPr>
          <w:sz w:val="28"/>
          <w:szCs w:val="28"/>
        </w:rPr>
      </w:pPr>
    </w:p>
    <w:p w:rsidR="00666EF5" w:rsidRDefault="00666EF5" w:rsidP="00027D7C">
      <w:pPr>
        <w:ind w:left="567" w:hanging="283"/>
        <w:jc w:val="both"/>
        <w:rPr>
          <w:sz w:val="28"/>
          <w:szCs w:val="28"/>
        </w:rPr>
      </w:pPr>
      <w:r>
        <w:rPr>
          <w:sz w:val="28"/>
          <w:szCs w:val="28"/>
        </w:rPr>
        <w:t xml:space="preserve">a) mélyített felnőtt sírhelybe tisztiorvosi engedély alapján még egy koporsót kíván temetni </w:t>
      </w:r>
      <w:r>
        <w:rPr>
          <w:sz w:val="28"/>
          <w:szCs w:val="28"/>
        </w:rPr>
        <w:tab/>
      </w:r>
      <w:r>
        <w:rPr>
          <w:sz w:val="28"/>
          <w:szCs w:val="28"/>
        </w:rPr>
        <w:tab/>
        <w:t>4. § (3)</w:t>
      </w:r>
    </w:p>
    <w:p w:rsidR="00666EF5" w:rsidRDefault="00666EF5" w:rsidP="00027D7C">
      <w:pPr>
        <w:ind w:left="284"/>
        <w:jc w:val="both"/>
        <w:rPr>
          <w:sz w:val="28"/>
          <w:szCs w:val="28"/>
        </w:rPr>
      </w:pPr>
      <w:r>
        <w:rPr>
          <w:sz w:val="28"/>
          <w:szCs w:val="28"/>
        </w:rPr>
        <w:t>b) felnőtt sírhelybe tisztiorvosi engedély alapján urnát kíván elhelyezni.</w:t>
      </w:r>
    </w:p>
    <w:p w:rsidR="00666EF5" w:rsidRDefault="00666EF5" w:rsidP="00027D7C">
      <w:pPr>
        <w:ind w:left="284"/>
        <w:jc w:val="both"/>
        <w:rPr>
          <w:sz w:val="28"/>
          <w:szCs w:val="28"/>
        </w:rPr>
      </w:pPr>
      <w:r>
        <w:rPr>
          <w:sz w:val="28"/>
          <w:szCs w:val="28"/>
        </w:rPr>
        <w:tab/>
      </w:r>
      <w:r>
        <w:rPr>
          <w:sz w:val="28"/>
          <w:szCs w:val="28"/>
        </w:rPr>
        <w:tab/>
      </w:r>
      <w:r>
        <w:rPr>
          <w:sz w:val="28"/>
          <w:szCs w:val="28"/>
        </w:rPr>
        <w:tab/>
      </w:r>
      <w:r>
        <w:rPr>
          <w:sz w:val="28"/>
          <w:szCs w:val="28"/>
        </w:rPr>
        <w:tab/>
      </w:r>
      <w:r>
        <w:rPr>
          <w:sz w:val="28"/>
          <w:szCs w:val="28"/>
        </w:rPr>
        <w:tab/>
        <w:t>4. § (4)</w:t>
      </w:r>
    </w:p>
    <w:p w:rsidR="00666EF5" w:rsidRDefault="00666EF5" w:rsidP="00027D7C">
      <w:pPr>
        <w:ind w:left="284"/>
        <w:jc w:val="both"/>
        <w:rPr>
          <w:sz w:val="28"/>
          <w:szCs w:val="28"/>
        </w:rPr>
      </w:pPr>
    </w:p>
    <w:p w:rsidR="00666EF5" w:rsidRDefault="00666EF5" w:rsidP="00027D7C">
      <w:pPr>
        <w:ind w:left="284"/>
        <w:jc w:val="both"/>
        <w:rPr>
          <w:sz w:val="28"/>
          <w:szCs w:val="28"/>
        </w:rPr>
      </w:pPr>
    </w:p>
    <w:p w:rsidR="00666EF5" w:rsidRDefault="00666EF5" w:rsidP="00027D7C">
      <w:pPr>
        <w:ind w:left="284"/>
        <w:jc w:val="both"/>
        <w:rPr>
          <w:sz w:val="28"/>
          <w:szCs w:val="28"/>
        </w:rPr>
      </w:pPr>
      <w:r>
        <w:rPr>
          <w:sz w:val="28"/>
          <w:szCs w:val="28"/>
        </w:rPr>
        <w:t>8. A temetői létesítmények, illetve az üzemeltető által biztosított szolgáltatások igénybevételéért a temetkezési szolgáltatók által fizetendő díj:</w:t>
      </w:r>
    </w:p>
    <w:p w:rsidR="00666EF5" w:rsidRDefault="00666EF5" w:rsidP="00027D7C">
      <w:pPr>
        <w:ind w:left="284"/>
        <w:jc w:val="both"/>
        <w:rPr>
          <w:sz w:val="28"/>
          <w:szCs w:val="28"/>
        </w:rPr>
      </w:pPr>
    </w:p>
    <w:p w:rsidR="00666EF5" w:rsidRDefault="00666EF5" w:rsidP="00027D7C">
      <w:pPr>
        <w:ind w:left="4532" w:firstLine="424"/>
        <w:jc w:val="both"/>
        <w:rPr>
          <w:sz w:val="28"/>
          <w:szCs w:val="28"/>
        </w:rPr>
      </w:pPr>
      <w:r>
        <w:rPr>
          <w:sz w:val="28"/>
          <w:szCs w:val="28"/>
        </w:rPr>
        <w:t>10.000,- Ft + ÁFA/szertartás</w:t>
      </w:r>
    </w:p>
    <w:p w:rsidR="00666EF5" w:rsidRDefault="00666EF5" w:rsidP="00027D7C">
      <w:pPr>
        <w:ind w:left="284"/>
        <w:jc w:val="both"/>
        <w:rPr>
          <w:sz w:val="28"/>
          <w:szCs w:val="28"/>
        </w:rPr>
      </w:pPr>
    </w:p>
    <w:p w:rsidR="00666EF5" w:rsidRDefault="00666EF5" w:rsidP="00027D7C">
      <w:pPr>
        <w:ind w:left="284"/>
        <w:jc w:val="both"/>
        <w:rPr>
          <w:sz w:val="28"/>
          <w:szCs w:val="28"/>
        </w:rPr>
      </w:pPr>
    </w:p>
    <w:p w:rsidR="00666EF5" w:rsidRDefault="00666EF5" w:rsidP="00027D7C">
      <w:pPr>
        <w:ind w:left="284"/>
        <w:jc w:val="both"/>
        <w:rPr>
          <w:sz w:val="28"/>
          <w:szCs w:val="28"/>
        </w:rPr>
      </w:pPr>
      <w:r>
        <w:rPr>
          <w:sz w:val="28"/>
          <w:szCs w:val="28"/>
        </w:rPr>
        <w:t>9. Temető fenntartási hozzájárulás díja:</w:t>
      </w:r>
    </w:p>
    <w:p w:rsidR="00666EF5" w:rsidRDefault="00666EF5" w:rsidP="00027D7C">
      <w:pPr>
        <w:ind w:left="284"/>
        <w:jc w:val="both"/>
        <w:rPr>
          <w:sz w:val="28"/>
          <w:szCs w:val="28"/>
        </w:rPr>
      </w:pPr>
      <w:r>
        <w:rPr>
          <w:sz w:val="28"/>
          <w:szCs w:val="28"/>
        </w:rPr>
        <w:tab/>
        <w:t>/sírkövesek illetve a temetőben egyéb</w:t>
      </w:r>
    </w:p>
    <w:p w:rsidR="00666EF5" w:rsidRPr="005F6E94" w:rsidRDefault="00666EF5" w:rsidP="00027D7C">
      <w:pPr>
        <w:ind w:left="851"/>
        <w:jc w:val="both"/>
        <w:rPr>
          <w:sz w:val="28"/>
          <w:szCs w:val="28"/>
        </w:rPr>
      </w:pPr>
      <w:r>
        <w:rPr>
          <w:sz w:val="28"/>
          <w:szCs w:val="28"/>
        </w:rPr>
        <w:t>munkát végző vállalkozók/</w:t>
      </w:r>
      <w:r>
        <w:rPr>
          <w:sz w:val="28"/>
          <w:szCs w:val="28"/>
        </w:rPr>
        <w:tab/>
      </w:r>
      <w:r>
        <w:rPr>
          <w:sz w:val="28"/>
          <w:szCs w:val="28"/>
        </w:rPr>
        <w:tab/>
        <w:t xml:space="preserve">     800,- Ft + ÁFA/síremlék</w:t>
      </w:r>
    </w:p>
    <w:p w:rsidR="00666EF5" w:rsidRDefault="00666EF5" w:rsidP="00E64813">
      <w:pPr>
        <w:jc w:val="both"/>
      </w:pPr>
    </w:p>
    <w:p w:rsidR="00666EF5" w:rsidRDefault="00666EF5" w:rsidP="00E64813">
      <w:pPr>
        <w:jc w:val="both"/>
      </w:pPr>
    </w:p>
    <w:p w:rsidR="00666EF5" w:rsidRDefault="00666EF5" w:rsidP="00B13387">
      <w:pPr>
        <w:jc w:val="both"/>
      </w:pPr>
    </w:p>
    <w:p w:rsidR="00666EF5" w:rsidRDefault="00666EF5" w:rsidP="00B3467C">
      <w:pPr>
        <w:jc w:val="center"/>
      </w:pPr>
    </w:p>
    <w:p w:rsidR="00666EF5" w:rsidRDefault="00666EF5" w:rsidP="00372BE1">
      <w:pPr>
        <w:pStyle w:val="Listaszerbekezds"/>
        <w:ind w:left="397"/>
      </w:pPr>
    </w:p>
    <w:p w:rsidR="00666EF5" w:rsidRDefault="00666EF5" w:rsidP="005D67DF">
      <w:r>
        <w:t xml:space="preserve">    </w:t>
      </w:r>
    </w:p>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67DF"/>
    <w:p w:rsidR="00666EF5" w:rsidRDefault="00666EF5" w:rsidP="005D5BA8">
      <w:pPr>
        <w:spacing w:after="120"/>
        <w:rPr>
          <w:sz w:val="22"/>
          <w:szCs w:val="22"/>
        </w:rPr>
      </w:pPr>
    </w:p>
    <w:p w:rsidR="00666EF5" w:rsidRDefault="00666EF5" w:rsidP="005D5BA8">
      <w:pPr>
        <w:jc w:val="center"/>
      </w:pPr>
      <w:r>
        <w:t>ELŐZETES HATÁSVIZSGÁLAT</w:t>
      </w:r>
    </w:p>
    <w:p w:rsidR="00666EF5" w:rsidRDefault="00666EF5" w:rsidP="005D5BA8">
      <w:pPr>
        <w:jc w:val="center"/>
      </w:pPr>
    </w:p>
    <w:p w:rsidR="00666EF5" w:rsidRDefault="00666EF5" w:rsidP="005D5BA8">
      <w:pPr>
        <w:jc w:val="center"/>
      </w:pPr>
      <w:r>
        <w:t>a jogalkotásról szóló 2010.évi CXXX. törvény 17. § (1) bekezdése alapján</w:t>
      </w:r>
    </w:p>
    <w:p w:rsidR="00666EF5" w:rsidRDefault="00666EF5" w:rsidP="005D5BA8">
      <w:pPr>
        <w:jc w:val="center"/>
      </w:pPr>
    </w:p>
    <w:p w:rsidR="00666EF5" w:rsidRDefault="00666EF5" w:rsidP="005D5BA8">
      <w:pPr>
        <w:jc w:val="center"/>
      </w:pPr>
    </w:p>
    <w:p w:rsidR="00666EF5" w:rsidRDefault="00666EF5" w:rsidP="005D5BA8">
      <w:r w:rsidRPr="001D1F98">
        <w:rPr>
          <w:u w:val="single"/>
        </w:rPr>
        <w:t>A rendelet címe:</w:t>
      </w:r>
      <w:r>
        <w:t xml:space="preserve"> a köztemetőkről és a temetkezés rendjéről </w:t>
      </w:r>
    </w:p>
    <w:p w:rsidR="00666EF5" w:rsidRPr="00A8379F" w:rsidRDefault="00666EF5" w:rsidP="005D5BA8"/>
    <w:p w:rsidR="00666EF5" w:rsidRPr="008D60BE" w:rsidRDefault="00666EF5" w:rsidP="005D5BA8">
      <w:pPr>
        <w:jc w:val="both"/>
      </w:pPr>
      <w:r>
        <w:rPr>
          <w:u w:val="single"/>
        </w:rPr>
        <w:t>Társadalmi-gazdasági hatása:</w:t>
      </w:r>
      <w:r>
        <w:t xml:space="preserve"> A temető kegyeleti méltóságának megőrzése.</w:t>
      </w:r>
    </w:p>
    <w:p w:rsidR="00666EF5" w:rsidRDefault="00666EF5" w:rsidP="005D5BA8">
      <w:pPr>
        <w:jc w:val="both"/>
        <w:rPr>
          <w:u w:val="single"/>
        </w:rPr>
      </w:pPr>
    </w:p>
    <w:p w:rsidR="00666EF5" w:rsidRPr="008D60BE" w:rsidRDefault="00666EF5" w:rsidP="008D60BE">
      <w:pPr>
        <w:spacing w:after="120"/>
        <w:rPr>
          <w:sz w:val="22"/>
          <w:szCs w:val="22"/>
        </w:rPr>
      </w:pPr>
      <w:r>
        <w:rPr>
          <w:u w:val="single"/>
        </w:rPr>
        <w:t>Költségvetési hatása:</w:t>
      </w:r>
      <w:r w:rsidRPr="001D1F98">
        <w:t xml:space="preserve"> </w:t>
      </w:r>
      <w:r>
        <w:rPr>
          <w:sz w:val="22"/>
          <w:szCs w:val="22"/>
        </w:rPr>
        <w:t>A beszedett sírhelydíjak részben fedezetet nyújtanak a temető létesítményeinek fenntartására.</w:t>
      </w:r>
    </w:p>
    <w:p w:rsidR="00666EF5" w:rsidRDefault="00666EF5" w:rsidP="005D5BA8">
      <w:pPr>
        <w:jc w:val="both"/>
      </w:pPr>
      <w:r w:rsidRPr="001D1F98">
        <w:rPr>
          <w:u w:val="single"/>
        </w:rPr>
        <w:t>Környezeti, egészségi következményei:</w:t>
      </w:r>
      <w:r w:rsidRPr="001D1F98">
        <w:t xml:space="preserve"> </w:t>
      </w:r>
      <w:r>
        <w:t>A zöldfelületi jelleg valamint a közegészségügyi rendeltetés megőrzése</w:t>
      </w:r>
    </w:p>
    <w:p w:rsidR="00666EF5" w:rsidRDefault="00666EF5" w:rsidP="005D5BA8">
      <w:pPr>
        <w:jc w:val="both"/>
      </w:pPr>
    </w:p>
    <w:p w:rsidR="00666EF5" w:rsidRPr="00A50707" w:rsidRDefault="00666EF5" w:rsidP="005D5BA8">
      <w:pPr>
        <w:jc w:val="both"/>
        <w:rPr>
          <w:sz w:val="22"/>
          <w:szCs w:val="22"/>
        </w:rPr>
      </w:pPr>
      <w:r>
        <w:rPr>
          <w:u w:val="single"/>
        </w:rPr>
        <w:t>Adminisztratív terheket befolyásoló hatása:</w:t>
      </w:r>
      <w:r>
        <w:t xml:space="preserve"> </w:t>
      </w:r>
      <w:r>
        <w:rPr>
          <w:sz w:val="22"/>
          <w:szCs w:val="22"/>
        </w:rPr>
        <w:t>nem jelent többletet az eddigiekhez képest.</w:t>
      </w:r>
    </w:p>
    <w:p w:rsidR="00666EF5" w:rsidRDefault="00666EF5" w:rsidP="005D5BA8">
      <w:pPr>
        <w:jc w:val="both"/>
      </w:pPr>
    </w:p>
    <w:p w:rsidR="00666EF5" w:rsidRDefault="00666EF5" w:rsidP="005D5BA8">
      <w:pPr>
        <w:jc w:val="both"/>
      </w:pPr>
      <w:r w:rsidRPr="001D1F98">
        <w:rPr>
          <w:u w:val="single"/>
        </w:rPr>
        <w:t>Egyéb hatása:</w:t>
      </w:r>
      <w:r>
        <w:rPr>
          <w:u w:val="single"/>
        </w:rPr>
        <w:t xml:space="preserve"> </w:t>
      </w:r>
      <w:r>
        <w:t>nincs</w:t>
      </w:r>
    </w:p>
    <w:p w:rsidR="00666EF5" w:rsidRDefault="00666EF5" w:rsidP="005D5BA8">
      <w:pPr>
        <w:jc w:val="both"/>
      </w:pPr>
    </w:p>
    <w:p w:rsidR="00666EF5" w:rsidRDefault="00666EF5" w:rsidP="005D5BA8">
      <w:pPr>
        <w:jc w:val="both"/>
        <w:rPr>
          <w:sz w:val="22"/>
          <w:szCs w:val="22"/>
        </w:rPr>
      </w:pPr>
      <w:r w:rsidRPr="00A842AF">
        <w:rPr>
          <w:u w:val="single"/>
        </w:rPr>
        <w:t>A rendelet módosításának szükségessége:</w:t>
      </w:r>
      <w:r>
        <w:t xml:space="preserve"> </w:t>
      </w:r>
      <w:r>
        <w:rPr>
          <w:sz w:val="22"/>
          <w:szCs w:val="22"/>
        </w:rPr>
        <w:t>magasabb rendű jogszabályok rendelkezéseivel való összhang megteremtése</w:t>
      </w:r>
    </w:p>
    <w:p w:rsidR="00666EF5" w:rsidRDefault="00666EF5" w:rsidP="005D5BA8">
      <w:pPr>
        <w:jc w:val="both"/>
        <w:rPr>
          <w:sz w:val="22"/>
          <w:szCs w:val="22"/>
        </w:rPr>
      </w:pPr>
    </w:p>
    <w:p w:rsidR="00666EF5" w:rsidRDefault="00666EF5" w:rsidP="005D5BA8">
      <w:pPr>
        <w:jc w:val="both"/>
        <w:rPr>
          <w:sz w:val="22"/>
          <w:szCs w:val="22"/>
        </w:rPr>
      </w:pPr>
      <w:r>
        <w:rPr>
          <w:sz w:val="22"/>
          <w:szCs w:val="22"/>
          <w:u w:val="single"/>
        </w:rPr>
        <w:t>A rendelet alkalmazásához szükséges személyi, szervezeti, tárgyi és pénzügyi feltételek:</w:t>
      </w:r>
      <w:r>
        <w:rPr>
          <w:sz w:val="22"/>
          <w:szCs w:val="22"/>
        </w:rPr>
        <w:t xml:space="preserve"> nem jelent többletet az eddigiekhez képest.</w:t>
      </w:r>
    </w:p>
    <w:p w:rsidR="00666EF5" w:rsidRDefault="00666EF5" w:rsidP="005D5BA8">
      <w:pPr>
        <w:jc w:val="both"/>
        <w:rPr>
          <w:sz w:val="22"/>
          <w:szCs w:val="22"/>
        </w:rPr>
      </w:pPr>
    </w:p>
    <w:p w:rsidR="00666EF5" w:rsidRDefault="00666EF5" w:rsidP="005D5BA8">
      <w:pPr>
        <w:jc w:val="both"/>
      </w:pPr>
    </w:p>
    <w:p w:rsidR="00666EF5" w:rsidRDefault="00666EF5" w:rsidP="007B79D9">
      <w:pPr>
        <w:jc w:val="center"/>
      </w:pPr>
      <w:r>
        <w:t>ÁLTALÁNOS INDOKOLÁS</w:t>
      </w:r>
    </w:p>
    <w:p w:rsidR="00666EF5" w:rsidRDefault="00666EF5" w:rsidP="007B79D9">
      <w:pPr>
        <w:jc w:val="center"/>
      </w:pPr>
    </w:p>
    <w:p w:rsidR="00666EF5" w:rsidRDefault="00666EF5" w:rsidP="007B79D9">
      <w:pPr>
        <w:jc w:val="center"/>
      </w:pPr>
      <w:r>
        <w:t>a köztemetőkről és a temetkezés rendjéről önkormányzati rendelet tervezethez</w:t>
      </w:r>
    </w:p>
    <w:p w:rsidR="00666EF5" w:rsidRDefault="00666EF5" w:rsidP="007B79D9">
      <w:pPr>
        <w:jc w:val="center"/>
      </w:pPr>
    </w:p>
    <w:p w:rsidR="00666EF5" w:rsidRDefault="00666EF5">
      <w:pPr>
        <w:rPr>
          <w:sz w:val="22"/>
          <w:szCs w:val="22"/>
        </w:rPr>
      </w:pPr>
      <w:r>
        <w:rPr>
          <w:sz w:val="22"/>
          <w:szCs w:val="22"/>
        </w:rPr>
        <w:t>A</w:t>
      </w:r>
      <w:r w:rsidRPr="005E72A0">
        <w:rPr>
          <w:sz w:val="22"/>
          <w:szCs w:val="22"/>
        </w:rPr>
        <w:t xml:space="preserve"> Magyarország helyi önkormányzatairól szóló 2011. évi CLXXXIX. törvény</w:t>
      </w:r>
      <w:r>
        <w:rPr>
          <w:sz w:val="22"/>
          <w:szCs w:val="22"/>
        </w:rPr>
        <w:t>,</w:t>
      </w:r>
      <w:r w:rsidRPr="00866AFC">
        <w:t xml:space="preserve"> </w:t>
      </w:r>
      <w:r>
        <w:t>a temetőkről és a temetkezésről szóló 1999. évi XLIII. törvény</w:t>
      </w:r>
      <w:r w:rsidRPr="00866AFC">
        <w:rPr>
          <w:sz w:val="22"/>
          <w:szCs w:val="22"/>
        </w:rPr>
        <w:t xml:space="preserve"> </w:t>
      </w:r>
      <w:r>
        <w:rPr>
          <w:sz w:val="22"/>
          <w:szCs w:val="22"/>
        </w:rPr>
        <w:t xml:space="preserve">rendelkezéseinek történő megfelelés céljából helyi rendelet megalkotása. </w:t>
      </w:r>
    </w:p>
    <w:p w:rsidR="00666EF5" w:rsidRDefault="00666EF5"/>
    <w:p w:rsidR="00666EF5" w:rsidRDefault="00666EF5" w:rsidP="007B79D9">
      <w:pPr>
        <w:jc w:val="center"/>
        <w:rPr>
          <w:sz w:val="22"/>
          <w:szCs w:val="22"/>
        </w:rPr>
      </w:pPr>
      <w:r>
        <w:rPr>
          <w:sz w:val="22"/>
          <w:szCs w:val="22"/>
        </w:rPr>
        <w:t>RÉSZLETES INDOKOLÁS</w:t>
      </w:r>
    </w:p>
    <w:p w:rsidR="00666EF5" w:rsidRDefault="00666EF5" w:rsidP="007B79D9">
      <w:pPr>
        <w:spacing w:after="120"/>
      </w:pPr>
    </w:p>
    <w:p w:rsidR="00666EF5" w:rsidRPr="003702EC" w:rsidRDefault="00666EF5" w:rsidP="007B79D9">
      <w:r w:rsidRPr="003702EC">
        <w:t>1. §- hoz</w:t>
      </w:r>
    </w:p>
    <w:p w:rsidR="00666EF5" w:rsidRDefault="00666EF5">
      <w:r>
        <w:t>A rendelet hatályát, a temető üzemeltetés keretét határozza meg.</w:t>
      </w:r>
    </w:p>
    <w:p w:rsidR="00666EF5" w:rsidRDefault="00666EF5" w:rsidP="007B79D9">
      <w:r>
        <w:t>2</w:t>
      </w:r>
      <w:r w:rsidRPr="003702EC">
        <w:t>. §- hoz</w:t>
      </w:r>
      <w:r>
        <w:t xml:space="preserve">    </w:t>
      </w:r>
    </w:p>
    <w:p w:rsidR="00666EF5" w:rsidRDefault="00666EF5" w:rsidP="00AB7879">
      <w:r>
        <w:t>A temetési hely gazdálkodási szabályait tartalmazza, nagyrészt megegyezik a jelenleg hatályos rendelet szabályaival.</w:t>
      </w:r>
    </w:p>
    <w:p w:rsidR="00666EF5" w:rsidRPr="003702EC" w:rsidRDefault="00666EF5" w:rsidP="00AB7879">
      <w:r>
        <w:t>3</w:t>
      </w:r>
      <w:r w:rsidRPr="003702EC">
        <w:t>. §- hoz</w:t>
      </w:r>
    </w:p>
    <w:p w:rsidR="00666EF5" w:rsidRDefault="00666EF5" w:rsidP="00AB7879">
      <w:r>
        <w:t>A díszsírhelyekre vonatkozó szabályokat tartalmazza, nagyrészt megegyezik a jelenleg hatályos rendelet szabályaival.</w:t>
      </w:r>
    </w:p>
    <w:p w:rsidR="00666EF5" w:rsidRDefault="00666EF5" w:rsidP="00AB7879"/>
    <w:p w:rsidR="00666EF5" w:rsidRPr="003702EC" w:rsidRDefault="00666EF5" w:rsidP="00AB7879">
      <w:r>
        <w:t xml:space="preserve">4. - 6.§ - okhoz       </w:t>
      </w:r>
    </w:p>
    <w:p w:rsidR="00666EF5" w:rsidRDefault="00666EF5" w:rsidP="00990AC0">
      <w:r>
        <w:t>A különböző sírhelyek méreteit, valamint a bennük elhelyezhető koporsók, urnák számát szabályozza, a jelenleg hatályos rendelet előírásainak átemelésével.</w:t>
      </w:r>
    </w:p>
    <w:p w:rsidR="00666EF5" w:rsidRDefault="00666EF5" w:rsidP="00990AC0">
      <w:r>
        <w:t>7. §- hoz</w:t>
      </w:r>
    </w:p>
    <w:p w:rsidR="00666EF5" w:rsidRDefault="00666EF5" w:rsidP="00990AC0">
      <w:r>
        <w:lastRenderedPageBreak/>
        <w:t>A temetők fenntartására, üzemeltetésére vonatkozó szabályokat tartalmazza, a jelenleg hatályos rendelet előírásainak átemelésével.</w:t>
      </w:r>
    </w:p>
    <w:p w:rsidR="00666EF5" w:rsidRDefault="00666EF5" w:rsidP="00990AC0">
      <w:r>
        <w:t>8. – 9. §- hoz</w:t>
      </w:r>
    </w:p>
    <w:p w:rsidR="00666EF5" w:rsidRDefault="00666EF5" w:rsidP="00A50707">
      <w:r>
        <w:t>A temetők működési rendjére vonatkozó szabályokat tartalmazza, nagyrészt megegyezik a jelenleg hatályos rendelet szabályaival.</w:t>
      </w:r>
    </w:p>
    <w:p w:rsidR="00666EF5" w:rsidRDefault="00666EF5" w:rsidP="004B1CD5">
      <w:r>
        <w:t xml:space="preserve">10. § - hoz </w:t>
      </w:r>
    </w:p>
    <w:p w:rsidR="00666EF5" w:rsidRDefault="00666EF5" w:rsidP="004B1CD5">
      <w:r>
        <w:t>A sírhelygondozás szabályait tartalmazza nagyrészt megegyezik a jelenleg hatályos rendelet szabályaival.</w:t>
      </w:r>
    </w:p>
    <w:p w:rsidR="00666EF5" w:rsidRDefault="00666EF5" w:rsidP="00A50707">
      <w:r>
        <w:t>11. §- hoz</w:t>
      </w:r>
    </w:p>
    <w:p w:rsidR="00666EF5" w:rsidRDefault="00666EF5" w:rsidP="00167378">
      <w:r>
        <w:t>A temetkezési szolgáltatókra vonatkozó szabályokat tartalmazza, megegyezik a jelenleg hatályos rendelet szabályaival. Az üzemeltető által biztosított szolgáltatások köre a törvényben kapott felhatalmazásnak megfelelően bővült.</w:t>
      </w:r>
    </w:p>
    <w:p w:rsidR="00666EF5" w:rsidRDefault="00666EF5" w:rsidP="00167378">
      <w:r>
        <w:t>12. § - hoz</w:t>
      </w:r>
    </w:p>
    <w:p w:rsidR="00666EF5" w:rsidRDefault="00666EF5" w:rsidP="00167378">
      <w:r>
        <w:t>A temetkezéssel kapcsolatos nyilvántartás vezetésének szabályit tartalmazza.</w:t>
      </w:r>
    </w:p>
    <w:p w:rsidR="00666EF5" w:rsidRDefault="00666EF5" w:rsidP="00167378">
      <w:r>
        <w:t>13. §</w:t>
      </w:r>
    </w:p>
    <w:p w:rsidR="00666EF5" w:rsidRDefault="00666EF5" w:rsidP="00167378">
      <w:r>
        <w:t>A záró rendelkezések között szerepel a hatályba lépésre, hatályon kívül helyezésre, valamint az Európai Uniós jogaktusra vonatkozó hivatkozás.</w:t>
      </w:r>
    </w:p>
    <w:p w:rsidR="00666EF5" w:rsidRDefault="00666EF5" w:rsidP="00A50707"/>
    <w:p w:rsidR="00666EF5" w:rsidRDefault="00666EF5" w:rsidP="00990AC0"/>
    <w:p w:rsidR="00666EF5" w:rsidRDefault="00666EF5" w:rsidP="00990AC0"/>
    <w:sectPr w:rsidR="00666EF5" w:rsidSect="00826B2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A9" w:rsidRDefault="00677FA9" w:rsidP="00F710EE">
      <w:r>
        <w:separator/>
      </w:r>
    </w:p>
  </w:endnote>
  <w:endnote w:type="continuationSeparator" w:id="0">
    <w:p w:rsidR="00677FA9" w:rsidRDefault="00677FA9" w:rsidP="00F71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F5" w:rsidRDefault="00DA4138">
    <w:pPr>
      <w:pStyle w:val="llb"/>
      <w:jc w:val="right"/>
    </w:pPr>
    <w:fldSimple w:instr=" PAGE   \* MERGEFORMAT ">
      <w:r w:rsidR="00516418">
        <w:rPr>
          <w:noProof/>
        </w:rPr>
        <w:t>6</w:t>
      </w:r>
    </w:fldSimple>
  </w:p>
  <w:p w:rsidR="00666EF5" w:rsidRDefault="00666EF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A9" w:rsidRDefault="00677FA9" w:rsidP="00F710EE">
      <w:r>
        <w:separator/>
      </w:r>
    </w:p>
  </w:footnote>
  <w:footnote w:type="continuationSeparator" w:id="0">
    <w:p w:rsidR="00677FA9" w:rsidRDefault="00677FA9" w:rsidP="00F71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1C22"/>
    <w:multiLevelType w:val="hybridMultilevel"/>
    <w:tmpl w:val="F086027E"/>
    <w:lvl w:ilvl="0" w:tplc="B944FD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547182C"/>
    <w:multiLevelType w:val="hybridMultilevel"/>
    <w:tmpl w:val="2236FC88"/>
    <w:lvl w:ilvl="0" w:tplc="040E0017">
      <w:start w:val="1"/>
      <w:numFmt w:val="lowerLetter"/>
      <w:lvlText w:val="%1)"/>
      <w:lvlJc w:val="left"/>
      <w:pPr>
        <w:ind w:left="1117" w:hanging="360"/>
      </w:pPr>
    </w:lvl>
    <w:lvl w:ilvl="1" w:tplc="040E0019">
      <w:start w:val="1"/>
      <w:numFmt w:val="lowerLetter"/>
      <w:lvlText w:val="%2."/>
      <w:lvlJc w:val="left"/>
      <w:pPr>
        <w:ind w:left="1837" w:hanging="360"/>
      </w:pPr>
    </w:lvl>
    <w:lvl w:ilvl="2" w:tplc="040E001B">
      <w:start w:val="1"/>
      <w:numFmt w:val="lowerRoman"/>
      <w:lvlText w:val="%3."/>
      <w:lvlJc w:val="right"/>
      <w:pPr>
        <w:ind w:left="2557" w:hanging="180"/>
      </w:pPr>
    </w:lvl>
    <w:lvl w:ilvl="3" w:tplc="040E000F">
      <w:start w:val="1"/>
      <w:numFmt w:val="decimal"/>
      <w:lvlText w:val="%4."/>
      <w:lvlJc w:val="left"/>
      <w:pPr>
        <w:ind w:left="3277" w:hanging="360"/>
      </w:pPr>
    </w:lvl>
    <w:lvl w:ilvl="4" w:tplc="040E0019">
      <w:start w:val="1"/>
      <w:numFmt w:val="lowerLetter"/>
      <w:lvlText w:val="%5."/>
      <w:lvlJc w:val="left"/>
      <w:pPr>
        <w:ind w:left="3997" w:hanging="360"/>
      </w:pPr>
    </w:lvl>
    <w:lvl w:ilvl="5" w:tplc="040E001B">
      <w:start w:val="1"/>
      <w:numFmt w:val="lowerRoman"/>
      <w:lvlText w:val="%6."/>
      <w:lvlJc w:val="right"/>
      <w:pPr>
        <w:ind w:left="4717" w:hanging="180"/>
      </w:pPr>
    </w:lvl>
    <w:lvl w:ilvl="6" w:tplc="040E000F">
      <w:start w:val="1"/>
      <w:numFmt w:val="decimal"/>
      <w:lvlText w:val="%7."/>
      <w:lvlJc w:val="left"/>
      <w:pPr>
        <w:ind w:left="5437" w:hanging="360"/>
      </w:pPr>
    </w:lvl>
    <w:lvl w:ilvl="7" w:tplc="040E0019">
      <w:start w:val="1"/>
      <w:numFmt w:val="lowerLetter"/>
      <w:lvlText w:val="%8."/>
      <w:lvlJc w:val="left"/>
      <w:pPr>
        <w:ind w:left="6157" w:hanging="360"/>
      </w:pPr>
    </w:lvl>
    <w:lvl w:ilvl="8" w:tplc="040E001B">
      <w:start w:val="1"/>
      <w:numFmt w:val="lowerRoman"/>
      <w:lvlText w:val="%9."/>
      <w:lvlJc w:val="right"/>
      <w:pPr>
        <w:ind w:left="6877" w:hanging="180"/>
      </w:pPr>
    </w:lvl>
  </w:abstractNum>
  <w:abstractNum w:abstractNumId="2">
    <w:nsid w:val="0665047A"/>
    <w:multiLevelType w:val="hybridMultilevel"/>
    <w:tmpl w:val="C846AB04"/>
    <w:lvl w:ilvl="0" w:tplc="FDD2EDE2">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08E72CD0"/>
    <w:multiLevelType w:val="multilevel"/>
    <w:tmpl w:val="F7807296"/>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E114DB5"/>
    <w:multiLevelType w:val="hybridMultilevel"/>
    <w:tmpl w:val="8CC031B2"/>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3B36EF8"/>
    <w:multiLevelType w:val="hybridMultilevel"/>
    <w:tmpl w:val="F7807296"/>
    <w:lvl w:ilvl="0" w:tplc="FDD2EDE2">
      <w:start w:val="1"/>
      <w:numFmt w:val="decimal"/>
      <w:lvlText w:val="(%1)"/>
      <w:lvlJc w:val="left"/>
      <w:pPr>
        <w:ind w:left="1080" w:hanging="360"/>
      </w:pPr>
      <w:rPr>
        <w:rFonts w:hint="default"/>
      </w:rPr>
    </w:lvl>
    <w:lvl w:ilvl="1" w:tplc="040E000F">
      <w:start w:val="1"/>
      <w:numFmt w:val="decimal"/>
      <w:lvlText w:val="%2."/>
      <w:lvlJc w:val="left"/>
      <w:pPr>
        <w:tabs>
          <w:tab w:val="num" w:pos="1800"/>
        </w:tabs>
        <w:ind w:left="1800" w:hanging="360"/>
      </w:pPr>
      <w:rPr>
        <w:rFonts w:hint="default"/>
      </w:r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6">
    <w:nsid w:val="16FD0AE5"/>
    <w:multiLevelType w:val="hybridMultilevel"/>
    <w:tmpl w:val="2AD6C6B6"/>
    <w:lvl w:ilvl="0" w:tplc="FDD2EDE2">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1868761D"/>
    <w:multiLevelType w:val="multilevel"/>
    <w:tmpl w:val="B0D6A496"/>
    <w:lvl w:ilvl="0">
      <w:start w:val="1"/>
      <w:numFmt w:val="decimal"/>
      <w:lvlText w:val="(%1)"/>
      <w:lvlJc w:val="left"/>
      <w:pPr>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9853865"/>
    <w:multiLevelType w:val="hybridMultilevel"/>
    <w:tmpl w:val="8AFA1492"/>
    <w:lvl w:ilvl="0" w:tplc="FDD2EDE2">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1B2F2040"/>
    <w:multiLevelType w:val="hybridMultilevel"/>
    <w:tmpl w:val="F9DAE164"/>
    <w:lvl w:ilvl="0" w:tplc="24846476">
      <w:start w:val="1"/>
      <w:numFmt w:val="decimal"/>
      <w:lvlText w:val="(%1)"/>
      <w:lvlJc w:val="left"/>
      <w:pPr>
        <w:tabs>
          <w:tab w:val="num" w:pos="720"/>
        </w:tabs>
        <w:ind w:left="720" w:hanging="360"/>
      </w:pPr>
      <w:rPr>
        <w:rFonts w:hint="default"/>
      </w:rPr>
    </w:lvl>
    <w:lvl w:ilvl="1" w:tplc="5A362366">
      <w:start w:val="6"/>
      <w:numFmt w:val="bullet"/>
      <w:lvlText w:val="-"/>
      <w:lvlJc w:val="left"/>
      <w:pPr>
        <w:tabs>
          <w:tab w:val="num" w:pos="1440"/>
        </w:tabs>
        <w:ind w:left="1440" w:hanging="360"/>
      </w:pPr>
      <w:rPr>
        <w:rFonts w:ascii="Times New Roman" w:eastAsia="Times New Roman" w:hAnsi="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nsid w:val="1F9B2381"/>
    <w:multiLevelType w:val="hybridMultilevel"/>
    <w:tmpl w:val="E0A6F674"/>
    <w:lvl w:ilvl="0" w:tplc="A884394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9005AF"/>
    <w:multiLevelType w:val="hybridMultilevel"/>
    <w:tmpl w:val="7B98F8A2"/>
    <w:lvl w:ilvl="0" w:tplc="040E0019">
      <w:start w:val="1"/>
      <w:numFmt w:val="lowerLetter"/>
      <w:lvlText w:val="%1."/>
      <w:lvlJc w:val="left"/>
      <w:pPr>
        <w:ind w:left="360" w:hanging="360"/>
      </w:pPr>
    </w:lvl>
    <w:lvl w:ilvl="1" w:tplc="040E0019">
      <w:start w:val="1"/>
      <w:numFmt w:val="lowerLetter"/>
      <w:lvlText w:val="%2."/>
      <w:lvlJc w:val="left"/>
      <w:pPr>
        <w:tabs>
          <w:tab w:val="num" w:pos="360"/>
        </w:tabs>
        <w:ind w:left="360" w:hanging="360"/>
      </w:pPr>
    </w:lvl>
    <w:lvl w:ilvl="2" w:tplc="040E001B">
      <w:start w:val="1"/>
      <w:numFmt w:val="lowerRoman"/>
      <w:lvlText w:val="%3."/>
      <w:lvlJc w:val="right"/>
      <w:pPr>
        <w:tabs>
          <w:tab w:val="num" w:pos="1080"/>
        </w:tabs>
        <w:ind w:left="1080" w:hanging="180"/>
      </w:pPr>
    </w:lvl>
    <w:lvl w:ilvl="3" w:tplc="040E000F">
      <w:start w:val="1"/>
      <w:numFmt w:val="decimal"/>
      <w:lvlText w:val="%4."/>
      <w:lvlJc w:val="left"/>
      <w:pPr>
        <w:tabs>
          <w:tab w:val="num" w:pos="1800"/>
        </w:tabs>
        <w:ind w:left="1800" w:hanging="360"/>
      </w:pPr>
    </w:lvl>
    <w:lvl w:ilvl="4" w:tplc="040E0019">
      <w:start w:val="1"/>
      <w:numFmt w:val="lowerLetter"/>
      <w:lvlText w:val="%5."/>
      <w:lvlJc w:val="left"/>
      <w:pPr>
        <w:tabs>
          <w:tab w:val="num" w:pos="2520"/>
        </w:tabs>
        <w:ind w:left="2520" w:hanging="360"/>
      </w:pPr>
    </w:lvl>
    <w:lvl w:ilvl="5" w:tplc="040E001B">
      <w:start w:val="1"/>
      <w:numFmt w:val="lowerRoman"/>
      <w:lvlText w:val="%6."/>
      <w:lvlJc w:val="right"/>
      <w:pPr>
        <w:tabs>
          <w:tab w:val="num" w:pos="3240"/>
        </w:tabs>
        <w:ind w:left="3240" w:hanging="180"/>
      </w:pPr>
    </w:lvl>
    <w:lvl w:ilvl="6" w:tplc="040E000F">
      <w:start w:val="1"/>
      <w:numFmt w:val="decimal"/>
      <w:lvlText w:val="%7."/>
      <w:lvlJc w:val="left"/>
      <w:pPr>
        <w:tabs>
          <w:tab w:val="num" w:pos="3960"/>
        </w:tabs>
        <w:ind w:left="3960" w:hanging="360"/>
      </w:pPr>
    </w:lvl>
    <w:lvl w:ilvl="7" w:tplc="040E0019">
      <w:start w:val="1"/>
      <w:numFmt w:val="lowerLetter"/>
      <w:lvlText w:val="%8."/>
      <w:lvlJc w:val="left"/>
      <w:pPr>
        <w:tabs>
          <w:tab w:val="num" w:pos="4680"/>
        </w:tabs>
        <w:ind w:left="4680" w:hanging="360"/>
      </w:pPr>
    </w:lvl>
    <w:lvl w:ilvl="8" w:tplc="040E001B">
      <w:start w:val="1"/>
      <w:numFmt w:val="lowerRoman"/>
      <w:lvlText w:val="%9."/>
      <w:lvlJc w:val="right"/>
      <w:pPr>
        <w:tabs>
          <w:tab w:val="num" w:pos="5400"/>
        </w:tabs>
        <w:ind w:left="5400" w:hanging="180"/>
      </w:pPr>
    </w:lvl>
  </w:abstractNum>
  <w:abstractNum w:abstractNumId="12">
    <w:nsid w:val="27C27D6D"/>
    <w:multiLevelType w:val="hybridMultilevel"/>
    <w:tmpl w:val="33E89C46"/>
    <w:lvl w:ilvl="0" w:tplc="FDD2EDE2">
      <w:start w:val="1"/>
      <w:numFmt w:val="decimal"/>
      <w:lvlText w:val="(%1)"/>
      <w:lvlJc w:val="left"/>
      <w:pPr>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28BE3B6F"/>
    <w:multiLevelType w:val="hybridMultilevel"/>
    <w:tmpl w:val="B6A68316"/>
    <w:lvl w:ilvl="0" w:tplc="FDD2EDE2">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2A000EC2"/>
    <w:multiLevelType w:val="hybridMultilevel"/>
    <w:tmpl w:val="C3FC4068"/>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2AC1567E"/>
    <w:multiLevelType w:val="hybridMultilevel"/>
    <w:tmpl w:val="9B466E56"/>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2E0105F3"/>
    <w:multiLevelType w:val="hybridMultilevel"/>
    <w:tmpl w:val="B12453C4"/>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2EC16B3C"/>
    <w:multiLevelType w:val="hybridMultilevel"/>
    <w:tmpl w:val="400C626A"/>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2122614"/>
    <w:multiLevelType w:val="hybridMultilevel"/>
    <w:tmpl w:val="E60E39A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53149E8"/>
    <w:multiLevelType w:val="hybridMultilevel"/>
    <w:tmpl w:val="251E513A"/>
    <w:lvl w:ilvl="0" w:tplc="BA4EF9C4">
      <w:start w:val="6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37C3044A"/>
    <w:multiLevelType w:val="hybridMultilevel"/>
    <w:tmpl w:val="9698CDD8"/>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7E210CE"/>
    <w:multiLevelType w:val="hybridMultilevel"/>
    <w:tmpl w:val="B540E92E"/>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38C46E01"/>
    <w:multiLevelType w:val="hybridMultilevel"/>
    <w:tmpl w:val="C11E3EA0"/>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39536637"/>
    <w:multiLevelType w:val="hybridMultilevel"/>
    <w:tmpl w:val="65A264D8"/>
    <w:lvl w:ilvl="0" w:tplc="24846476">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4">
    <w:nsid w:val="3A1B57C2"/>
    <w:multiLevelType w:val="hybridMultilevel"/>
    <w:tmpl w:val="167843D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3AE4705B"/>
    <w:multiLevelType w:val="hybridMultilevel"/>
    <w:tmpl w:val="59686A88"/>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3D4C3C12"/>
    <w:multiLevelType w:val="hybridMultilevel"/>
    <w:tmpl w:val="DF3456C0"/>
    <w:lvl w:ilvl="0" w:tplc="18389B5A">
      <w:start w:val="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EF50FF7"/>
    <w:multiLevelType w:val="hybridMultilevel"/>
    <w:tmpl w:val="A888181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450F23C8"/>
    <w:multiLevelType w:val="hybridMultilevel"/>
    <w:tmpl w:val="DC4271C8"/>
    <w:lvl w:ilvl="0" w:tplc="77BAB2A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4FD32A95"/>
    <w:multiLevelType w:val="hybridMultilevel"/>
    <w:tmpl w:val="9B28E118"/>
    <w:lvl w:ilvl="0" w:tplc="E4C88EFA">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508E273C"/>
    <w:multiLevelType w:val="hybridMultilevel"/>
    <w:tmpl w:val="C95A0348"/>
    <w:lvl w:ilvl="0" w:tplc="040E0011">
      <w:start w:val="1"/>
      <w:numFmt w:val="decimal"/>
      <w:lvlText w:val="%1)"/>
      <w:lvlJc w:val="left"/>
      <w:pPr>
        <w:tabs>
          <w:tab w:val="num" w:pos="757"/>
        </w:tabs>
        <w:ind w:left="757" w:hanging="360"/>
      </w:pPr>
    </w:lvl>
    <w:lvl w:ilvl="1" w:tplc="040E0019">
      <w:start w:val="1"/>
      <w:numFmt w:val="lowerLetter"/>
      <w:lvlText w:val="%2."/>
      <w:lvlJc w:val="left"/>
      <w:pPr>
        <w:tabs>
          <w:tab w:val="num" w:pos="1477"/>
        </w:tabs>
        <w:ind w:left="1477" w:hanging="360"/>
      </w:pPr>
    </w:lvl>
    <w:lvl w:ilvl="2" w:tplc="040E001B">
      <w:start w:val="1"/>
      <w:numFmt w:val="lowerRoman"/>
      <w:lvlText w:val="%3."/>
      <w:lvlJc w:val="right"/>
      <w:pPr>
        <w:tabs>
          <w:tab w:val="num" w:pos="2197"/>
        </w:tabs>
        <w:ind w:left="2197" w:hanging="180"/>
      </w:pPr>
    </w:lvl>
    <w:lvl w:ilvl="3" w:tplc="040E000F">
      <w:start w:val="1"/>
      <w:numFmt w:val="decimal"/>
      <w:lvlText w:val="%4."/>
      <w:lvlJc w:val="left"/>
      <w:pPr>
        <w:tabs>
          <w:tab w:val="num" w:pos="2917"/>
        </w:tabs>
        <w:ind w:left="2917" w:hanging="360"/>
      </w:pPr>
    </w:lvl>
    <w:lvl w:ilvl="4" w:tplc="040E0019">
      <w:start w:val="1"/>
      <w:numFmt w:val="lowerLetter"/>
      <w:lvlText w:val="%5."/>
      <w:lvlJc w:val="left"/>
      <w:pPr>
        <w:tabs>
          <w:tab w:val="num" w:pos="3637"/>
        </w:tabs>
        <w:ind w:left="3637" w:hanging="360"/>
      </w:pPr>
    </w:lvl>
    <w:lvl w:ilvl="5" w:tplc="040E001B">
      <w:start w:val="1"/>
      <w:numFmt w:val="lowerRoman"/>
      <w:lvlText w:val="%6."/>
      <w:lvlJc w:val="right"/>
      <w:pPr>
        <w:tabs>
          <w:tab w:val="num" w:pos="4357"/>
        </w:tabs>
        <w:ind w:left="4357" w:hanging="180"/>
      </w:pPr>
    </w:lvl>
    <w:lvl w:ilvl="6" w:tplc="040E000F">
      <w:start w:val="1"/>
      <w:numFmt w:val="decimal"/>
      <w:lvlText w:val="%7."/>
      <w:lvlJc w:val="left"/>
      <w:pPr>
        <w:tabs>
          <w:tab w:val="num" w:pos="5077"/>
        </w:tabs>
        <w:ind w:left="5077" w:hanging="360"/>
      </w:pPr>
    </w:lvl>
    <w:lvl w:ilvl="7" w:tplc="040E0019">
      <w:start w:val="1"/>
      <w:numFmt w:val="lowerLetter"/>
      <w:lvlText w:val="%8."/>
      <w:lvlJc w:val="left"/>
      <w:pPr>
        <w:tabs>
          <w:tab w:val="num" w:pos="5797"/>
        </w:tabs>
        <w:ind w:left="5797" w:hanging="360"/>
      </w:pPr>
    </w:lvl>
    <w:lvl w:ilvl="8" w:tplc="040E001B">
      <w:start w:val="1"/>
      <w:numFmt w:val="lowerRoman"/>
      <w:lvlText w:val="%9."/>
      <w:lvlJc w:val="right"/>
      <w:pPr>
        <w:tabs>
          <w:tab w:val="num" w:pos="6517"/>
        </w:tabs>
        <w:ind w:left="6517" w:hanging="180"/>
      </w:pPr>
    </w:lvl>
  </w:abstractNum>
  <w:abstractNum w:abstractNumId="31">
    <w:nsid w:val="54AF74BB"/>
    <w:multiLevelType w:val="hybridMultilevel"/>
    <w:tmpl w:val="00F2A24C"/>
    <w:lvl w:ilvl="0" w:tplc="4F5E351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56B470F5"/>
    <w:multiLevelType w:val="hybridMultilevel"/>
    <w:tmpl w:val="7456891E"/>
    <w:lvl w:ilvl="0" w:tplc="9A12325E">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59350C5B"/>
    <w:multiLevelType w:val="hybridMultilevel"/>
    <w:tmpl w:val="8E942784"/>
    <w:lvl w:ilvl="0" w:tplc="FDD2EDE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59654316"/>
    <w:multiLevelType w:val="hybridMultilevel"/>
    <w:tmpl w:val="EC82004C"/>
    <w:lvl w:ilvl="0" w:tplc="36907EF4">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nsid w:val="5E122885"/>
    <w:multiLevelType w:val="hybridMultilevel"/>
    <w:tmpl w:val="81B0E69E"/>
    <w:lvl w:ilvl="0" w:tplc="FDD2EDE2">
      <w:start w:val="1"/>
      <w:numFmt w:val="decimal"/>
      <w:lvlText w:val="(%1)"/>
      <w:lvlJc w:val="left"/>
      <w:pPr>
        <w:ind w:left="720" w:hanging="360"/>
      </w:pPr>
      <w:rPr>
        <w:rFonts w:hint="default"/>
      </w:rPr>
    </w:lvl>
    <w:lvl w:ilvl="1" w:tplc="F27648B8">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nsid w:val="5EE4149B"/>
    <w:multiLevelType w:val="hybridMultilevel"/>
    <w:tmpl w:val="91C4A1A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69680339"/>
    <w:multiLevelType w:val="hybridMultilevel"/>
    <w:tmpl w:val="980A4FF6"/>
    <w:lvl w:ilvl="0" w:tplc="97BE02DA">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69773A26"/>
    <w:multiLevelType w:val="hybridMultilevel"/>
    <w:tmpl w:val="2630745A"/>
    <w:lvl w:ilvl="0" w:tplc="316C85A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nsid w:val="757D1D3A"/>
    <w:multiLevelType w:val="hybridMultilevel"/>
    <w:tmpl w:val="03A883BE"/>
    <w:lvl w:ilvl="0" w:tplc="93523542">
      <w:start w:val="1"/>
      <w:numFmt w:val="lowerLetter"/>
      <w:lvlText w:val="%1)"/>
      <w:lvlJc w:val="left"/>
      <w:pPr>
        <w:tabs>
          <w:tab w:val="num" w:pos="900"/>
        </w:tabs>
        <w:ind w:left="900" w:hanging="360"/>
      </w:pPr>
      <w:rPr>
        <w:rFonts w:hint="default"/>
      </w:rPr>
    </w:lvl>
    <w:lvl w:ilvl="1" w:tplc="B8A05122">
      <w:start w:val="1"/>
      <w:numFmt w:val="none"/>
      <w:lvlText w:val="4"/>
      <w:lvlJc w:val="left"/>
      <w:pPr>
        <w:tabs>
          <w:tab w:val="num" w:pos="1620"/>
        </w:tabs>
        <w:ind w:left="1620" w:hanging="360"/>
      </w:pPr>
      <w:rPr>
        <w:rFonts w:hint="default"/>
      </w:rPr>
    </w:lvl>
    <w:lvl w:ilvl="2" w:tplc="040E001B">
      <w:start w:val="1"/>
      <w:numFmt w:val="lowerRoman"/>
      <w:lvlText w:val="%3."/>
      <w:lvlJc w:val="right"/>
      <w:pPr>
        <w:tabs>
          <w:tab w:val="num" w:pos="2340"/>
        </w:tabs>
        <w:ind w:left="2340" w:hanging="180"/>
      </w:pPr>
    </w:lvl>
    <w:lvl w:ilvl="3" w:tplc="040E000F">
      <w:start w:val="1"/>
      <w:numFmt w:val="decimal"/>
      <w:lvlText w:val="%4."/>
      <w:lvlJc w:val="left"/>
      <w:pPr>
        <w:tabs>
          <w:tab w:val="num" w:pos="3060"/>
        </w:tabs>
        <w:ind w:left="3060" w:hanging="360"/>
      </w:pPr>
    </w:lvl>
    <w:lvl w:ilvl="4" w:tplc="040E0019">
      <w:start w:val="1"/>
      <w:numFmt w:val="lowerLetter"/>
      <w:lvlText w:val="%5."/>
      <w:lvlJc w:val="left"/>
      <w:pPr>
        <w:tabs>
          <w:tab w:val="num" w:pos="3780"/>
        </w:tabs>
        <w:ind w:left="3780" w:hanging="360"/>
      </w:pPr>
    </w:lvl>
    <w:lvl w:ilvl="5" w:tplc="040E001B">
      <w:start w:val="1"/>
      <w:numFmt w:val="lowerRoman"/>
      <w:lvlText w:val="%6."/>
      <w:lvlJc w:val="right"/>
      <w:pPr>
        <w:tabs>
          <w:tab w:val="num" w:pos="4500"/>
        </w:tabs>
        <w:ind w:left="4500" w:hanging="180"/>
      </w:pPr>
    </w:lvl>
    <w:lvl w:ilvl="6" w:tplc="040E000F">
      <w:start w:val="1"/>
      <w:numFmt w:val="decimal"/>
      <w:lvlText w:val="%7."/>
      <w:lvlJc w:val="left"/>
      <w:pPr>
        <w:tabs>
          <w:tab w:val="num" w:pos="5220"/>
        </w:tabs>
        <w:ind w:left="5220" w:hanging="360"/>
      </w:pPr>
    </w:lvl>
    <w:lvl w:ilvl="7" w:tplc="040E0019">
      <w:start w:val="1"/>
      <w:numFmt w:val="lowerLetter"/>
      <w:lvlText w:val="%8."/>
      <w:lvlJc w:val="left"/>
      <w:pPr>
        <w:tabs>
          <w:tab w:val="num" w:pos="5940"/>
        </w:tabs>
        <w:ind w:left="5940" w:hanging="360"/>
      </w:pPr>
    </w:lvl>
    <w:lvl w:ilvl="8" w:tplc="040E001B">
      <w:start w:val="1"/>
      <w:numFmt w:val="lowerRoman"/>
      <w:lvlText w:val="%9."/>
      <w:lvlJc w:val="right"/>
      <w:pPr>
        <w:tabs>
          <w:tab w:val="num" w:pos="6660"/>
        </w:tabs>
        <w:ind w:left="6660" w:hanging="180"/>
      </w:pPr>
    </w:lvl>
  </w:abstractNum>
  <w:abstractNum w:abstractNumId="40">
    <w:nsid w:val="76306990"/>
    <w:multiLevelType w:val="hybridMultilevel"/>
    <w:tmpl w:val="00EE0F32"/>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768063BC"/>
    <w:multiLevelType w:val="hybridMultilevel"/>
    <w:tmpl w:val="BF2E00D0"/>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nsid w:val="7BCD2F10"/>
    <w:multiLevelType w:val="hybridMultilevel"/>
    <w:tmpl w:val="5DF26708"/>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7C0F23D4"/>
    <w:multiLevelType w:val="hybridMultilevel"/>
    <w:tmpl w:val="7D9645A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4">
    <w:nsid w:val="7C615F15"/>
    <w:multiLevelType w:val="hybridMultilevel"/>
    <w:tmpl w:val="D040A274"/>
    <w:lvl w:ilvl="0" w:tplc="2484647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nsid w:val="7F7D26C8"/>
    <w:multiLevelType w:val="hybridMultilevel"/>
    <w:tmpl w:val="121E8A7C"/>
    <w:lvl w:ilvl="0" w:tplc="FDD2EDE2">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9"/>
  </w:num>
  <w:num w:numId="2">
    <w:abstractNumId w:val="16"/>
  </w:num>
  <w:num w:numId="3">
    <w:abstractNumId w:val="18"/>
  </w:num>
  <w:num w:numId="4">
    <w:abstractNumId w:val="36"/>
  </w:num>
  <w:num w:numId="5">
    <w:abstractNumId w:val="27"/>
  </w:num>
  <w:num w:numId="6">
    <w:abstractNumId w:val="24"/>
  </w:num>
  <w:num w:numId="7">
    <w:abstractNumId w:val="0"/>
  </w:num>
  <w:num w:numId="8">
    <w:abstractNumId w:val="4"/>
  </w:num>
  <w:num w:numId="9">
    <w:abstractNumId w:val="20"/>
  </w:num>
  <w:num w:numId="10">
    <w:abstractNumId w:val="31"/>
  </w:num>
  <w:num w:numId="11">
    <w:abstractNumId w:val="33"/>
  </w:num>
  <w:num w:numId="12">
    <w:abstractNumId w:val="32"/>
  </w:num>
  <w:num w:numId="13">
    <w:abstractNumId w:val="29"/>
  </w:num>
  <w:num w:numId="14">
    <w:abstractNumId w:val="23"/>
  </w:num>
  <w:num w:numId="15">
    <w:abstractNumId w:val="14"/>
  </w:num>
  <w:num w:numId="16">
    <w:abstractNumId w:val="1"/>
  </w:num>
  <w:num w:numId="17">
    <w:abstractNumId w:val="10"/>
  </w:num>
  <w:num w:numId="18">
    <w:abstractNumId w:val="28"/>
  </w:num>
  <w:num w:numId="19">
    <w:abstractNumId w:val="43"/>
  </w:num>
  <w:num w:numId="20">
    <w:abstractNumId w:val="30"/>
  </w:num>
  <w:num w:numId="21">
    <w:abstractNumId w:val="8"/>
  </w:num>
  <w:num w:numId="22">
    <w:abstractNumId w:val="45"/>
  </w:num>
  <w:num w:numId="23">
    <w:abstractNumId w:val="5"/>
  </w:num>
  <w:num w:numId="24">
    <w:abstractNumId w:val="7"/>
  </w:num>
  <w:num w:numId="25">
    <w:abstractNumId w:val="6"/>
  </w:num>
  <w:num w:numId="26">
    <w:abstractNumId w:val="3"/>
  </w:num>
  <w:num w:numId="27">
    <w:abstractNumId w:val="35"/>
  </w:num>
  <w:num w:numId="28">
    <w:abstractNumId w:val="12"/>
  </w:num>
  <w:num w:numId="29">
    <w:abstractNumId w:val="13"/>
  </w:num>
  <w:num w:numId="30">
    <w:abstractNumId w:val="39"/>
  </w:num>
  <w:num w:numId="31">
    <w:abstractNumId w:val="11"/>
  </w:num>
  <w:num w:numId="32">
    <w:abstractNumId w:val="2"/>
  </w:num>
  <w:num w:numId="33">
    <w:abstractNumId w:val="41"/>
  </w:num>
  <w:num w:numId="34">
    <w:abstractNumId w:val="34"/>
  </w:num>
  <w:num w:numId="35">
    <w:abstractNumId w:val="40"/>
  </w:num>
  <w:num w:numId="36">
    <w:abstractNumId w:val="37"/>
  </w:num>
  <w:num w:numId="37">
    <w:abstractNumId w:val="25"/>
  </w:num>
  <w:num w:numId="38">
    <w:abstractNumId w:val="21"/>
  </w:num>
  <w:num w:numId="39">
    <w:abstractNumId w:val="38"/>
  </w:num>
  <w:num w:numId="40">
    <w:abstractNumId w:val="15"/>
  </w:num>
  <w:num w:numId="41">
    <w:abstractNumId w:val="42"/>
  </w:num>
  <w:num w:numId="42">
    <w:abstractNumId w:val="26"/>
  </w:num>
  <w:num w:numId="43">
    <w:abstractNumId w:val="44"/>
  </w:num>
  <w:num w:numId="44">
    <w:abstractNumId w:val="19"/>
  </w:num>
  <w:num w:numId="45">
    <w:abstractNumId w:val="17"/>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BA8"/>
    <w:rsid w:val="00027D7C"/>
    <w:rsid w:val="00043341"/>
    <w:rsid w:val="00051289"/>
    <w:rsid w:val="00057D87"/>
    <w:rsid w:val="000B599B"/>
    <w:rsid w:val="000C2EDD"/>
    <w:rsid w:val="00121792"/>
    <w:rsid w:val="00150D37"/>
    <w:rsid w:val="00167378"/>
    <w:rsid w:val="00180757"/>
    <w:rsid w:val="001A652E"/>
    <w:rsid w:val="001B1400"/>
    <w:rsid w:val="001B4FC7"/>
    <w:rsid w:val="001D1F98"/>
    <w:rsid w:val="002157BA"/>
    <w:rsid w:val="00232D51"/>
    <w:rsid w:val="00280150"/>
    <w:rsid w:val="002D211A"/>
    <w:rsid w:val="002E5CF8"/>
    <w:rsid w:val="00342101"/>
    <w:rsid w:val="00361A0F"/>
    <w:rsid w:val="003702EC"/>
    <w:rsid w:val="00372BE1"/>
    <w:rsid w:val="00373C10"/>
    <w:rsid w:val="00391E1F"/>
    <w:rsid w:val="003E0BF8"/>
    <w:rsid w:val="003E3E21"/>
    <w:rsid w:val="0041720C"/>
    <w:rsid w:val="004535B8"/>
    <w:rsid w:val="00471B4A"/>
    <w:rsid w:val="00474912"/>
    <w:rsid w:val="00487E5D"/>
    <w:rsid w:val="004B1CD5"/>
    <w:rsid w:val="00501ED4"/>
    <w:rsid w:val="00505F33"/>
    <w:rsid w:val="00516418"/>
    <w:rsid w:val="005245A7"/>
    <w:rsid w:val="0054383F"/>
    <w:rsid w:val="00550047"/>
    <w:rsid w:val="00583555"/>
    <w:rsid w:val="00595F82"/>
    <w:rsid w:val="005D5BA8"/>
    <w:rsid w:val="005D67DF"/>
    <w:rsid w:val="005E72A0"/>
    <w:rsid w:val="005F6E94"/>
    <w:rsid w:val="0066404B"/>
    <w:rsid w:val="00665C9B"/>
    <w:rsid w:val="00666EF5"/>
    <w:rsid w:val="00675B9B"/>
    <w:rsid w:val="00677FA9"/>
    <w:rsid w:val="006D4359"/>
    <w:rsid w:val="00761089"/>
    <w:rsid w:val="0078679B"/>
    <w:rsid w:val="007B79D9"/>
    <w:rsid w:val="00826B2A"/>
    <w:rsid w:val="008424B8"/>
    <w:rsid w:val="00857CA9"/>
    <w:rsid w:val="00866AFC"/>
    <w:rsid w:val="0087549E"/>
    <w:rsid w:val="00894A28"/>
    <w:rsid w:val="008B5845"/>
    <w:rsid w:val="008C3091"/>
    <w:rsid w:val="008C7030"/>
    <w:rsid w:val="008D4B77"/>
    <w:rsid w:val="008D60BE"/>
    <w:rsid w:val="008D67AE"/>
    <w:rsid w:val="00947457"/>
    <w:rsid w:val="00955114"/>
    <w:rsid w:val="00980377"/>
    <w:rsid w:val="00990AC0"/>
    <w:rsid w:val="009F1481"/>
    <w:rsid w:val="009F1E10"/>
    <w:rsid w:val="00A50707"/>
    <w:rsid w:val="00A62579"/>
    <w:rsid w:val="00A8379F"/>
    <w:rsid w:val="00A842AF"/>
    <w:rsid w:val="00AB7879"/>
    <w:rsid w:val="00AC0678"/>
    <w:rsid w:val="00AE0F76"/>
    <w:rsid w:val="00AF2B9B"/>
    <w:rsid w:val="00AF720D"/>
    <w:rsid w:val="00B13387"/>
    <w:rsid w:val="00B3467C"/>
    <w:rsid w:val="00B8266B"/>
    <w:rsid w:val="00BA7D6D"/>
    <w:rsid w:val="00BC0E4A"/>
    <w:rsid w:val="00BC1B95"/>
    <w:rsid w:val="00C104EC"/>
    <w:rsid w:val="00C16D2B"/>
    <w:rsid w:val="00C239D8"/>
    <w:rsid w:val="00D152BE"/>
    <w:rsid w:val="00D4582C"/>
    <w:rsid w:val="00D560DA"/>
    <w:rsid w:val="00D706F0"/>
    <w:rsid w:val="00D94E33"/>
    <w:rsid w:val="00D96768"/>
    <w:rsid w:val="00DA4138"/>
    <w:rsid w:val="00DB1436"/>
    <w:rsid w:val="00DB7C08"/>
    <w:rsid w:val="00DD6DA5"/>
    <w:rsid w:val="00DE1FF5"/>
    <w:rsid w:val="00E04BE5"/>
    <w:rsid w:val="00E40983"/>
    <w:rsid w:val="00E64813"/>
    <w:rsid w:val="00E85D82"/>
    <w:rsid w:val="00E87F20"/>
    <w:rsid w:val="00EE2D98"/>
    <w:rsid w:val="00EE3DBB"/>
    <w:rsid w:val="00F22C04"/>
    <w:rsid w:val="00F405B9"/>
    <w:rsid w:val="00F56B95"/>
    <w:rsid w:val="00F64828"/>
    <w:rsid w:val="00F70CF9"/>
    <w:rsid w:val="00F710EE"/>
    <w:rsid w:val="00FC48C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5BA8"/>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D67DF"/>
    <w:pPr>
      <w:ind w:left="720"/>
    </w:pPr>
  </w:style>
  <w:style w:type="character" w:styleId="Sorszma">
    <w:name w:val="line number"/>
    <w:basedOn w:val="Bekezdsalapbettpusa"/>
    <w:uiPriority w:val="99"/>
    <w:semiHidden/>
    <w:rsid w:val="008D4B77"/>
  </w:style>
  <w:style w:type="paragraph" w:styleId="lfej">
    <w:name w:val="header"/>
    <w:basedOn w:val="Norml"/>
    <w:link w:val="lfejChar"/>
    <w:uiPriority w:val="99"/>
    <w:semiHidden/>
    <w:rsid w:val="00F710EE"/>
    <w:pPr>
      <w:tabs>
        <w:tab w:val="center" w:pos="4536"/>
        <w:tab w:val="right" w:pos="9072"/>
      </w:tabs>
    </w:pPr>
  </w:style>
  <w:style w:type="character" w:customStyle="1" w:styleId="lfejChar">
    <w:name w:val="Élőfej Char"/>
    <w:basedOn w:val="Bekezdsalapbettpusa"/>
    <w:link w:val="lfej"/>
    <w:uiPriority w:val="99"/>
    <w:semiHidden/>
    <w:locked/>
    <w:rsid w:val="00F710EE"/>
    <w:rPr>
      <w:rFonts w:ascii="Times New Roman" w:hAnsi="Times New Roman" w:cs="Times New Roman"/>
      <w:sz w:val="24"/>
      <w:szCs w:val="24"/>
      <w:lang w:eastAsia="hu-HU"/>
    </w:rPr>
  </w:style>
  <w:style w:type="paragraph" w:styleId="llb">
    <w:name w:val="footer"/>
    <w:basedOn w:val="Norml"/>
    <w:link w:val="llbChar"/>
    <w:uiPriority w:val="99"/>
    <w:rsid w:val="00F710EE"/>
    <w:pPr>
      <w:tabs>
        <w:tab w:val="center" w:pos="4536"/>
        <w:tab w:val="right" w:pos="9072"/>
      </w:tabs>
    </w:pPr>
  </w:style>
  <w:style w:type="character" w:customStyle="1" w:styleId="llbChar">
    <w:name w:val="Élőláb Char"/>
    <w:basedOn w:val="Bekezdsalapbettpusa"/>
    <w:link w:val="llb"/>
    <w:uiPriority w:val="99"/>
    <w:locked/>
    <w:rsid w:val="00F710EE"/>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Pages>
  <Words>2049</Words>
  <Characters>14145</Characters>
  <Application>Microsoft Office Word</Application>
  <DocSecurity>0</DocSecurity>
  <Lines>117</Lines>
  <Paragraphs>32</Paragraphs>
  <ScaleCrop>false</ScaleCrop>
  <Company>PH Martfu</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akormendine</cp:lastModifiedBy>
  <cp:revision>41</cp:revision>
  <cp:lastPrinted>2013-11-29T12:41:00Z</cp:lastPrinted>
  <dcterms:created xsi:type="dcterms:W3CDTF">2013-11-26T17:34:00Z</dcterms:created>
  <dcterms:modified xsi:type="dcterms:W3CDTF">2013-11-29T12:41:00Z</dcterms:modified>
</cp:coreProperties>
</file>