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4B" w:rsidRDefault="00F5394B" w:rsidP="00F5394B">
      <w:pPr>
        <w:pStyle w:val="Cmsor3"/>
        <w:rPr>
          <w:sz w:val="36"/>
          <w:szCs w:val="36"/>
        </w:rPr>
      </w:pPr>
      <w:r w:rsidRPr="00E743FB">
        <w:rPr>
          <w:sz w:val="36"/>
          <w:szCs w:val="36"/>
        </w:rPr>
        <w:t>HASZNÁLAti szerződés</w:t>
      </w:r>
    </w:p>
    <w:p w:rsidR="00F5394B" w:rsidRPr="00F5394B" w:rsidRDefault="00F5394B" w:rsidP="00F5394B">
      <w:pPr>
        <w:jc w:val="center"/>
      </w:pPr>
      <w:r>
        <w:t>1. számú módosítása</w:t>
      </w:r>
    </w:p>
    <w:p w:rsidR="00F5394B" w:rsidRDefault="00F5394B" w:rsidP="00F5394B">
      <w:pPr>
        <w:spacing w:before="480" w:after="600"/>
        <w:jc w:val="both"/>
        <w:rPr>
          <w:sz w:val="28"/>
        </w:rPr>
      </w:pPr>
      <w:r>
        <w:rPr>
          <w:b w:val="0"/>
        </w:rPr>
        <w:t xml:space="preserve">amely létrejött egyrészről </w:t>
      </w:r>
      <w:proofErr w:type="gramStart"/>
      <w:r>
        <w:rPr>
          <w:b w:val="0"/>
        </w:rPr>
        <w:t>a</w:t>
      </w:r>
      <w:proofErr w:type="gramEnd"/>
      <w:r>
        <w:rPr>
          <w:sz w:val="28"/>
        </w:rPr>
        <w:t xml:space="preserve"> </w:t>
      </w:r>
    </w:p>
    <w:p w:rsidR="00F5394B" w:rsidRPr="00F12C8D" w:rsidRDefault="00F5394B" w:rsidP="00F5394B">
      <w:pPr>
        <w:jc w:val="both"/>
      </w:pPr>
      <w:r w:rsidRPr="00FB60F0">
        <w:t>Martfű Város</w:t>
      </w:r>
      <w:r>
        <w:rPr>
          <w:b w:val="0"/>
        </w:rPr>
        <w:t xml:space="preserve"> </w:t>
      </w:r>
      <w:r w:rsidRPr="00F12C8D">
        <w:t>Önkormányzata</w:t>
      </w:r>
    </w:p>
    <w:p w:rsidR="00F5394B" w:rsidRPr="00F12C8D" w:rsidRDefault="00F5394B" w:rsidP="00F5394B">
      <w:pPr>
        <w:jc w:val="both"/>
        <w:rPr>
          <w:b w:val="0"/>
        </w:rPr>
      </w:pPr>
      <w:proofErr w:type="gramStart"/>
      <w:r w:rsidRPr="00F12C8D">
        <w:rPr>
          <w:b w:val="0"/>
        </w:rPr>
        <w:t>székhelye</w:t>
      </w:r>
      <w:proofErr w:type="gramEnd"/>
      <w:r w:rsidRPr="00F12C8D">
        <w:rPr>
          <w:b w:val="0"/>
        </w:rPr>
        <w:t>:</w:t>
      </w:r>
      <w:r>
        <w:rPr>
          <w:b w:val="0"/>
        </w:rPr>
        <w:t xml:space="preserve"> 5435 Martfű, Szent István tér 1.</w:t>
      </w:r>
    </w:p>
    <w:p w:rsidR="00F5394B" w:rsidRPr="00F12C8D" w:rsidRDefault="00F5394B" w:rsidP="00F5394B">
      <w:pPr>
        <w:jc w:val="both"/>
        <w:rPr>
          <w:b w:val="0"/>
        </w:rPr>
      </w:pPr>
      <w:proofErr w:type="gramStart"/>
      <w:r w:rsidRPr="00F12C8D">
        <w:rPr>
          <w:b w:val="0"/>
        </w:rPr>
        <w:t>képviseli</w:t>
      </w:r>
      <w:proofErr w:type="gramEnd"/>
      <w:r w:rsidRPr="00F12C8D">
        <w:rPr>
          <w:b w:val="0"/>
        </w:rPr>
        <w:t xml:space="preserve">: </w:t>
      </w:r>
      <w:r>
        <w:rPr>
          <w:b w:val="0"/>
        </w:rPr>
        <w:t>Dr Kiss Edit polgármester</w:t>
      </w:r>
    </w:p>
    <w:p w:rsidR="00F5394B" w:rsidRPr="00F12C8D" w:rsidRDefault="00F5394B" w:rsidP="00F5394B">
      <w:pPr>
        <w:jc w:val="both"/>
        <w:rPr>
          <w:b w:val="0"/>
        </w:rPr>
      </w:pPr>
      <w:proofErr w:type="gramStart"/>
      <w:r w:rsidRPr="00F12C8D">
        <w:rPr>
          <w:b w:val="0"/>
        </w:rPr>
        <w:t>törzsszáma</w:t>
      </w:r>
      <w:proofErr w:type="gramEnd"/>
      <w:r w:rsidRPr="00F12C8D">
        <w:rPr>
          <w:b w:val="0"/>
        </w:rPr>
        <w:t>:</w:t>
      </w:r>
      <w:r>
        <w:rPr>
          <w:b w:val="0"/>
        </w:rPr>
        <w:t xml:space="preserve"> 733018</w:t>
      </w:r>
    </w:p>
    <w:p w:rsidR="00F5394B" w:rsidRPr="00F12C8D" w:rsidRDefault="00F5394B" w:rsidP="00F5394B">
      <w:pPr>
        <w:jc w:val="both"/>
        <w:rPr>
          <w:b w:val="0"/>
        </w:rPr>
      </w:pPr>
      <w:proofErr w:type="gramStart"/>
      <w:r w:rsidRPr="00F12C8D">
        <w:rPr>
          <w:b w:val="0"/>
        </w:rPr>
        <w:t>adóigazgatási</w:t>
      </w:r>
      <w:proofErr w:type="gramEnd"/>
      <w:r w:rsidRPr="00F12C8D">
        <w:rPr>
          <w:b w:val="0"/>
        </w:rPr>
        <w:t xml:space="preserve"> azonosító száma:</w:t>
      </w:r>
      <w:r>
        <w:rPr>
          <w:b w:val="0"/>
        </w:rPr>
        <w:t>15733012-2-16</w:t>
      </w:r>
    </w:p>
    <w:p w:rsidR="00F5394B" w:rsidRPr="00F12C8D" w:rsidRDefault="00F5394B" w:rsidP="00F5394B">
      <w:pPr>
        <w:jc w:val="both"/>
        <w:rPr>
          <w:b w:val="0"/>
        </w:rPr>
      </w:pPr>
      <w:proofErr w:type="gramStart"/>
      <w:r w:rsidRPr="00F12C8D">
        <w:rPr>
          <w:b w:val="0"/>
        </w:rPr>
        <w:t>bankszámlaszáma</w:t>
      </w:r>
      <w:proofErr w:type="gramEnd"/>
      <w:r w:rsidRPr="00F12C8D">
        <w:rPr>
          <w:b w:val="0"/>
        </w:rPr>
        <w:t>:</w:t>
      </w:r>
      <w:r>
        <w:rPr>
          <w:b w:val="0"/>
        </w:rPr>
        <w:t xml:space="preserve"> 10700309-66893729-51100005</w:t>
      </w:r>
    </w:p>
    <w:p w:rsidR="00F5394B" w:rsidRPr="00F12C8D" w:rsidRDefault="00F5394B" w:rsidP="00F5394B">
      <w:pPr>
        <w:jc w:val="both"/>
        <w:rPr>
          <w:b w:val="0"/>
        </w:rPr>
      </w:pPr>
      <w:proofErr w:type="gramStart"/>
      <w:r w:rsidRPr="00F12C8D">
        <w:rPr>
          <w:b w:val="0"/>
        </w:rPr>
        <w:t>statisztikai</w:t>
      </w:r>
      <w:proofErr w:type="gramEnd"/>
      <w:r w:rsidRPr="00F12C8D">
        <w:rPr>
          <w:b w:val="0"/>
        </w:rPr>
        <w:t xml:space="preserve"> számjele:</w:t>
      </w:r>
      <w:r>
        <w:rPr>
          <w:b w:val="0"/>
        </w:rPr>
        <w:t xml:space="preserve"> 15733012-8411-321-16</w:t>
      </w:r>
    </w:p>
    <w:p w:rsidR="00F5394B" w:rsidRPr="00F12C8D" w:rsidRDefault="00F5394B" w:rsidP="00F5394B">
      <w:pPr>
        <w:jc w:val="both"/>
        <w:rPr>
          <w:b w:val="0"/>
        </w:rPr>
      </w:pPr>
      <w:r w:rsidRPr="00F12C8D">
        <w:rPr>
          <w:b w:val="0"/>
        </w:rPr>
        <w:t xml:space="preserve">mint átadó (a továbbiakban: </w:t>
      </w:r>
      <w:r>
        <w:rPr>
          <w:b w:val="0"/>
        </w:rPr>
        <w:t>Önkormányzat</w:t>
      </w:r>
      <w:r w:rsidRPr="00F12C8D">
        <w:rPr>
          <w:b w:val="0"/>
        </w:rPr>
        <w:t xml:space="preserve">), valamint </w:t>
      </w:r>
      <w:proofErr w:type="gramStart"/>
      <w:r w:rsidRPr="00F12C8D">
        <w:rPr>
          <w:b w:val="0"/>
        </w:rPr>
        <w:t>a</w:t>
      </w:r>
      <w:proofErr w:type="gramEnd"/>
    </w:p>
    <w:p w:rsidR="00F5394B" w:rsidRPr="00F12C8D" w:rsidRDefault="00F5394B" w:rsidP="00F5394B">
      <w:pPr>
        <w:spacing w:before="240"/>
        <w:jc w:val="both"/>
      </w:pPr>
      <w:r w:rsidRPr="00F12C8D">
        <w:t>Klebelsberg Intézményfenntartó Központ</w:t>
      </w:r>
    </w:p>
    <w:p w:rsidR="00F5394B" w:rsidRPr="00F12C8D" w:rsidRDefault="00F5394B" w:rsidP="00F5394B">
      <w:pPr>
        <w:jc w:val="both"/>
        <w:rPr>
          <w:b w:val="0"/>
        </w:rPr>
      </w:pPr>
      <w:proofErr w:type="gramStart"/>
      <w:r w:rsidRPr="00F12C8D">
        <w:rPr>
          <w:b w:val="0"/>
        </w:rPr>
        <w:t>székhelye</w:t>
      </w:r>
      <w:proofErr w:type="gramEnd"/>
      <w:r w:rsidRPr="00F12C8D">
        <w:rPr>
          <w:b w:val="0"/>
        </w:rPr>
        <w:t xml:space="preserve">: </w:t>
      </w:r>
      <w:r w:rsidR="00207FD0">
        <w:rPr>
          <w:b w:val="0"/>
        </w:rPr>
        <w:t>1051 Budapest, Nádor utca 32.</w:t>
      </w:r>
    </w:p>
    <w:p w:rsidR="00F5394B" w:rsidRPr="00F12C8D" w:rsidRDefault="00F5394B" w:rsidP="00F5394B">
      <w:pPr>
        <w:jc w:val="both"/>
        <w:rPr>
          <w:b w:val="0"/>
        </w:rPr>
      </w:pPr>
      <w:proofErr w:type="gramStart"/>
      <w:r w:rsidRPr="00F12C8D">
        <w:rPr>
          <w:b w:val="0"/>
        </w:rPr>
        <w:t>képviseli</w:t>
      </w:r>
      <w:proofErr w:type="gramEnd"/>
      <w:r w:rsidRPr="00F12C8D">
        <w:rPr>
          <w:b w:val="0"/>
        </w:rPr>
        <w:t xml:space="preserve">: </w:t>
      </w:r>
      <w:r>
        <w:rPr>
          <w:b w:val="0"/>
        </w:rPr>
        <w:t>Szutorisz-Szügyi Csongor</w:t>
      </w:r>
      <w:r w:rsidRPr="00F12C8D">
        <w:rPr>
          <w:b w:val="0"/>
        </w:rPr>
        <w:t xml:space="preserve"> tankerületi igazgató</w:t>
      </w:r>
    </w:p>
    <w:p w:rsidR="00F5394B" w:rsidRPr="00F12C8D" w:rsidRDefault="00F5394B" w:rsidP="00F5394B">
      <w:pPr>
        <w:jc w:val="both"/>
        <w:rPr>
          <w:b w:val="0"/>
        </w:rPr>
      </w:pPr>
      <w:proofErr w:type="gramStart"/>
      <w:r w:rsidRPr="00F12C8D">
        <w:rPr>
          <w:b w:val="0"/>
        </w:rPr>
        <w:t>adóigazgatási</w:t>
      </w:r>
      <w:proofErr w:type="gramEnd"/>
      <w:r w:rsidRPr="00F12C8D">
        <w:rPr>
          <w:b w:val="0"/>
        </w:rPr>
        <w:t xml:space="preserve"> azonosító száma: 15799658-1-41</w:t>
      </w:r>
    </w:p>
    <w:p w:rsidR="00F5394B" w:rsidRPr="00F12C8D" w:rsidRDefault="00F5394B" w:rsidP="00F5394B">
      <w:pPr>
        <w:jc w:val="both"/>
        <w:rPr>
          <w:b w:val="0"/>
        </w:rPr>
      </w:pPr>
      <w:r w:rsidRPr="00F12C8D">
        <w:rPr>
          <w:b w:val="0"/>
        </w:rPr>
        <w:t>Előirányzat-felhasználási keretszámla száma: 10032000 00329307 00000000</w:t>
      </w:r>
    </w:p>
    <w:p w:rsidR="00F5394B" w:rsidRPr="00F12C8D" w:rsidRDefault="00F5394B" w:rsidP="00F5394B">
      <w:pPr>
        <w:jc w:val="both"/>
        <w:rPr>
          <w:b w:val="0"/>
        </w:rPr>
      </w:pPr>
      <w:r w:rsidRPr="00F12C8D">
        <w:rPr>
          <w:b w:val="0"/>
        </w:rPr>
        <w:t>ÁHT azonosítója: 335262</w:t>
      </w:r>
    </w:p>
    <w:p w:rsidR="00F5394B" w:rsidRPr="00F12C8D" w:rsidRDefault="00F5394B" w:rsidP="00F5394B">
      <w:pPr>
        <w:jc w:val="both"/>
        <w:rPr>
          <w:b w:val="0"/>
        </w:rPr>
      </w:pPr>
      <w:proofErr w:type="gramStart"/>
      <w:r w:rsidRPr="00F12C8D">
        <w:rPr>
          <w:b w:val="0"/>
        </w:rPr>
        <w:t>statisztikai</w:t>
      </w:r>
      <w:proofErr w:type="gramEnd"/>
      <w:r w:rsidRPr="00F12C8D">
        <w:rPr>
          <w:b w:val="0"/>
        </w:rPr>
        <w:t xml:space="preserve"> számjele: 15799658-8412-312-01</w:t>
      </w:r>
    </w:p>
    <w:p w:rsidR="00F5394B" w:rsidRPr="00F12C8D" w:rsidRDefault="00F5394B" w:rsidP="00F5394B">
      <w:pPr>
        <w:jc w:val="both"/>
        <w:rPr>
          <w:b w:val="0"/>
        </w:rPr>
      </w:pPr>
      <w:proofErr w:type="gramStart"/>
      <w:r w:rsidRPr="00F12C8D">
        <w:rPr>
          <w:b w:val="0"/>
        </w:rPr>
        <w:t>mint</w:t>
      </w:r>
      <w:proofErr w:type="gramEnd"/>
      <w:r w:rsidRPr="00F12C8D">
        <w:rPr>
          <w:b w:val="0"/>
        </w:rPr>
        <w:t xml:space="preserve"> átvevő (a továbbiakban: </w:t>
      </w:r>
      <w:r>
        <w:rPr>
          <w:b w:val="0"/>
        </w:rPr>
        <w:t>K</w:t>
      </w:r>
      <w:r w:rsidR="00207FD0">
        <w:rPr>
          <w:b w:val="0"/>
        </w:rPr>
        <w:t>L</w:t>
      </w:r>
      <w:r>
        <w:rPr>
          <w:b w:val="0"/>
        </w:rPr>
        <w:t>IK</w:t>
      </w:r>
      <w:r w:rsidRPr="00F12C8D">
        <w:rPr>
          <w:b w:val="0"/>
        </w:rPr>
        <w:t xml:space="preserve">) </w:t>
      </w:r>
    </w:p>
    <w:p w:rsidR="00F5394B" w:rsidRDefault="00F5394B" w:rsidP="00F5394B">
      <w:pPr>
        <w:pStyle w:val="Szvegtrzs"/>
        <w:spacing w:before="240" w:after="240"/>
      </w:pPr>
      <w:r>
        <w:t xml:space="preserve"> (a továbbiakban együtt: </w:t>
      </w:r>
      <w:r w:rsidRPr="00E743FB">
        <w:rPr>
          <w:b/>
        </w:rPr>
        <w:t>Felek</w:t>
      </w:r>
      <w:r>
        <w:t>) között alulírott helyen és napon a következő feltételekkel:</w:t>
      </w:r>
    </w:p>
    <w:p w:rsidR="00F5394B" w:rsidRDefault="00F5394B" w:rsidP="00F5394B">
      <w:pPr>
        <w:pStyle w:val="Szvegtrzs"/>
        <w:spacing w:before="240" w:after="240"/>
      </w:pPr>
    </w:p>
    <w:p w:rsidR="00F5394B" w:rsidRDefault="00207FD0" w:rsidP="00F5394B">
      <w:pPr>
        <w:spacing w:before="120" w:after="120"/>
        <w:jc w:val="both"/>
        <w:rPr>
          <w:b w:val="0"/>
        </w:rPr>
      </w:pPr>
      <w:r>
        <w:rPr>
          <w:b w:val="0"/>
        </w:rPr>
        <w:t>A f</w:t>
      </w:r>
      <w:r w:rsidR="00F5394B">
        <w:rPr>
          <w:b w:val="0"/>
        </w:rPr>
        <w:t xml:space="preserve">elek a </w:t>
      </w:r>
      <w:r w:rsidR="00F5394B" w:rsidRPr="00F12C8D">
        <w:rPr>
          <w:b w:val="0"/>
        </w:rPr>
        <w:t xml:space="preserve">nemzeti köznevelésről szóló 2011. évi CXC. törvény </w:t>
      </w:r>
      <w:r w:rsidR="00F5394B">
        <w:rPr>
          <w:b w:val="0"/>
        </w:rPr>
        <w:t xml:space="preserve">(a továbbiakban: </w:t>
      </w:r>
      <w:proofErr w:type="spellStart"/>
      <w:r w:rsidR="00F5394B">
        <w:rPr>
          <w:b w:val="0"/>
        </w:rPr>
        <w:t>Nkt</w:t>
      </w:r>
      <w:proofErr w:type="spellEnd"/>
      <w:r w:rsidR="00F5394B">
        <w:rPr>
          <w:b w:val="0"/>
        </w:rPr>
        <w:t>.) 1</w:t>
      </w:r>
      <w:r w:rsidR="00F5394B" w:rsidRPr="006D09CB">
        <w:rPr>
          <w:b w:val="0"/>
        </w:rPr>
        <w:t xml:space="preserve">3.§ (2) a) pontja alapján </w:t>
      </w:r>
      <w:r w:rsidR="00F5394B">
        <w:rPr>
          <w:b w:val="0"/>
        </w:rPr>
        <w:t>2012. december 14-én átadás-átvételi</w:t>
      </w:r>
      <w:r w:rsidR="00F5394B" w:rsidRPr="006D09CB">
        <w:rPr>
          <w:b w:val="0"/>
        </w:rPr>
        <w:t xml:space="preserve"> </w:t>
      </w:r>
      <w:r w:rsidR="00F5394B">
        <w:rPr>
          <w:b w:val="0"/>
        </w:rPr>
        <w:t>megállapodást kötöttek, amelyben meghatározták a K</w:t>
      </w:r>
      <w:r>
        <w:rPr>
          <w:b w:val="0"/>
        </w:rPr>
        <w:t>L</w:t>
      </w:r>
      <w:r w:rsidR="00F5394B">
        <w:rPr>
          <w:b w:val="0"/>
        </w:rPr>
        <w:t>IK ingyenes használatába kerülő ingó és ingatlan vagyonelemek körét.</w:t>
      </w:r>
    </w:p>
    <w:p w:rsidR="00F5394B" w:rsidRDefault="00F5394B" w:rsidP="00F5394B">
      <w:pPr>
        <w:pStyle w:val="Szvegtrzs"/>
        <w:spacing w:before="120" w:after="120"/>
        <w:jc w:val="both"/>
      </w:pPr>
      <w:r>
        <w:t xml:space="preserve">A köznevelési intézményeket az </w:t>
      </w:r>
      <w:proofErr w:type="spellStart"/>
      <w:r>
        <w:t>Nkt</w:t>
      </w:r>
      <w:proofErr w:type="spellEnd"/>
      <w:r>
        <w:t xml:space="preserve">. </w:t>
      </w:r>
      <w:r w:rsidRPr="006D09CB">
        <w:rPr>
          <w:i/>
        </w:rPr>
        <w:t>74.§ (4)</w:t>
      </w:r>
      <w:r>
        <w:rPr>
          <w:i/>
        </w:rPr>
        <w:t xml:space="preserve"> </w:t>
      </w:r>
      <w:r>
        <w:t>alapján az Önkormányzat működteti.</w:t>
      </w:r>
    </w:p>
    <w:p w:rsidR="00F5394B" w:rsidRDefault="00F5394B" w:rsidP="00F5394B">
      <w:pPr>
        <w:pStyle w:val="Szvegtrzs"/>
        <w:spacing w:before="120" w:after="120"/>
        <w:jc w:val="both"/>
      </w:pPr>
      <w:r>
        <w:t xml:space="preserve">Az </w:t>
      </w:r>
      <w:proofErr w:type="spellStart"/>
      <w:r>
        <w:t>Nkt</w:t>
      </w:r>
      <w:proofErr w:type="spellEnd"/>
      <w:r>
        <w:t>. 74.§ (6a) bekezdése alapján a működtetés feltételeit a Felek a feladatokhoz igazodó, egyedi szerződésben állapítják meg, mely szerződés 2013. február 15-én aláírásra került.</w:t>
      </w:r>
    </w:p>
    <w:p w:rsidR="00F5394B" w:rsidRDefault="00F5394B" w:rsidP="00F5394B">
      <w:pPr>
        <w:pStyle w:val="Szvegtrzs"/>
        <w:spacing w:before="120" w:after="120"/>
        <w:jc w:val="both"/>
      </w:pPr>
      <w:r>
        <w:t xml:space="preserve">A szerződés hatályba lépése óta </w:t>
      </w:r>
      <w:r w:rsidR="00DD1738">
        <w:t>felmerült vitás kérdések elkerülése érdekében a működtetéssel kapcsolatos jogok és kötelezettségek pontos meghatározása szükséges, így Felek a közöttük 2013. február 15-én létrejött használati szerződést (továbbiakban: használati szerződés) az alábbiak szerint módosítják:</w:t>
      </w:r>
    </w:p>
    <w:p w:rsidR="00DD1738" w:rsidRDefault="00DD1738" w:rsidP="00F5394B">
      <w:pPr>
        <w:pStyle w:val="Szvegtrzs"/>
        <w:spacing w:before="120" w:after="120"/>
        <w:jc w:val="both"/>
      </w:pPr>
    </w:p>
    <w:p w:rsidR="00DD1738" w:rsidRDefault="00A4717B" w:rsidP="00F5394B">
      <w:pPr>
        <w:pStyle w:val="Szvegtrzs"/>
        <w:spacing w:before="120" w:after="120"/>
        <w:jc w:val="both"/>
      </w:pPr>
      <w:r>
        <w:t xml:space="preserve">1. </w:t>
      </w:r>
      <w:r w:rsidR="00DD1738">
        <w:t xml:space="preserve">A használati szerződés 5. pontja helyébe </w:t>
      </w:r>
      <w:r>
        <w:t>a következő rendelkezés lép:</w:t>
      </w:r>
    </w:p>
    <w:p w:rsidR="00A4717B" w:rsidRDefault="00A4717B" w:rsidP="00A4717B">
      <w:pPr>
        <w:spacing w:before="120" w:after="120"/>
        <w:jc w:val="both"/>
        <w:rPr>
          <w:b w:val="0"/>
        </w:rPr>
      </w:pPr>
      <w:r>
        <w:rPr>
          <w:b w:val="0"/>
        </w:rPr>
        <w:tab/>
      </w:r>
      <w:r w:rsidRPr="00086211">
        <w:rPr>
          <w:b w:val="0"/>
        </w:rPr>
        <w:t xml:space="preserve">A Pedagógiai Programban, az </w:t>
      </w:r>
      <w:proofErr w:type="gramStart"/>
      <w:r w:rsidRPr="00086211">
        <w:rPr>
          <w:b w:val="0"/>
        </w:rPr>
        <w:t>intézmény(</w:t>
      </w:r>
      <w:proofErr w:type="spellStart"/>
      <w:proofErr w:type="gramEnd"/>
      <w:r w:rsidRPr="00086211">
        <w:rPr>
          <w:b w:val="0"/>
        </w:rPr>
        <w:t>ek</w:t>
      </w:r>
      <w:proofErr w:type="spellEnd"/>
      <w:r w:rsidRPr="00086211">
        <w:rPr>
          <w:b w:val="0"/>
        </w:rPr>
        <w:t xml:space="preserve">) szervezeti és működési szabályzatában, </w:t>
      </w:r>
      <w:r>
        <w:rPr>
          <w:b w:val="0"/>
        </w:rPr>
        <w:tab/>
      </w:r>
      <w:r w:rsidRPr="00086211">
        <w:rPr>
          <w:b w:val="0"/>
        </w:rPr>
        <w:t xml:space="preserve">házirendjében meghatározott </w:t>
      </w:r>
      <w:r>
        <w:rPr>
          <w:b w:val="0"/>
        </w:rPr>
        <w:t>feladatok ellátásának za</w:t>
      </w:r>
      <w:r w:rsidR="00207FD0">
        <w:rPr>
          <w:b w:val="0"/>
        </w:rPr>
        <w:t xml:space="preserve">varása nélkül, az ott </w:t>
      </w:r>
      <w:r w:rsidR="00207FD0">
        <w:rPr>
          <w:b w:val="0"/>
        </w:rPr>
        <w:tab/>
        <w:t>meghatáro</w:t>
      </w:r>
      <w:r>
        <w:rPr>
          <w:b w:val="0"/>
        </w:rPr>
        <w:t>zott tanítási időn</w:t>
      </w:r>
      <w:r w:rsidRPr="00086211">
        <w:rPr>
          <w:b w:val="0"/>
        </w:rPr>
        <w:t xml:space="preserve"> </w:t>
      </w:r>
      <w:r>
        <w:rPr>
          <w:b w:val="0"/>
        </w:rPr>
        <w:t xml:space="preserve">kívül, </w:t>
      </w:r>
      <w:r w:rsidRPr="00086211">
        <w:rPr>
          <w:b w:val="0"/>
        </w:rPr>
        <w:t xml:space="preserve">az Önkormányzat a használat tárgyát képező </w:t>
      </w:r>
      <w:r w:rsidR="00207FD0">
        <w:rPr>
          <w:b w:val="0"/>
        </w:rPr>
        <w:tab/>
      </w:r>
      <w:r w:rsidRPr="00086211">
        <w:rPr>
          <w:b w:val="0"/>
        </w:rPr>
        <w:t>ingatlant – a</w:t>
      </w:r>
      <w:r>
        <w:rPr>
          <w:b w:val="0"/>
        </w:rPr>
        <w:t>z</w:t>
      </w:r>
      <w:r w:rsidRPr="00086211">
        <w:rPr>
          <w:b w:val="0"/>
        </w:rPr>
        <w:t xml:space="preserve"> </w:t>
      </w:r>
      <w:r>
        <w:rPr>
          <w:b w:val="0"/>
        </w:rPr>
        <w:tab/>
        <w:t>intézményvezetővel</w:t>
      </w:r>
      <w:r w:rsidRPr="00086211">
        <w:rPr>
          <w:b w:val="0"/>
        </w:rPr>
        <w:t xml:space="preserve"> legalább 15 nappal korábban történt egyezte</w:t>
      </w:r>
      <w:r>
        <w:rPr>
          <w:b w:val="0"/>
        </w:rPr>
        <w:t xml:space="preserve">tést </w:t>
      </w:r>
      <w:r w:rsidR="00207FD0">
        <w:rPr>
          <w:b w:val="0"/>
        </w:rPr>
        <w:tab/>
      </w:r>
      <w:r>
        <w:rPr>
          <w:b w:val="0"/>
        </w:rPr>
        <w:t>követően</w:t>
      </w:r>
      <w:r w:rsidRPr="00086211">
        <w:rPr>
          <w:b w:val="0"/>
        </w:rPr>
        <w:t xml:space="preserve"> – </w:t>
      </w:r>
      <w:r>
        <w:rPr>
          <w:b w:val="0"/>
        </w:rPr>
        <w:tab/>
      </w:r>
      <w:r w:rsidRPr="00086211">
        <w:rPr>
          <w:b w:val="0"/>
        </w:rPr>
        <w:t xml:space="preserve">önkormányzati, </w:t>
      </w:r>
      <w:r>
        <w:rPr>
          <w:b w:val="0"/>
        </w:rPr>
        <w:tab/>
      </w:r>
      <w:r w:rsidRPr="00086211">
        <w:rPr>
          <w:b w:val="0"/>
        </w:rPr>
        <w:t xml:space="preserve">egyéb </w:t>
      </w:r>
      <w:r>
        <w:rPr>
          <w:b w:val="0"/>
        </w:rPr>
        <w:t>helyi közösségi, kulturális</w:t>
      </w:r>
      <w:r w:rsidRPr="00086211">
        <w:rPr>
          <w:b w:val="0"/>
        </w:rPr>
        <w:t xml:space="preserve"> rendezvények </w:t>
      </w:r>
      <w:r w:rsidR="00207FD0">
        <w:rPr>
          <w:b w:val="0"/>
        </w:rPr>
        <w:tab/>
      </w:r>
      <w:r w:rsidRPr="00086211">
        <w:rPr>
          <w:b w:val="0"/>
        </w:rPr>
        <w:t xml:space="preserve">lebonyolítása </w:t>
      </w:r>
      <w:r>
        <w:rPr>
          <w:b w:val="0"/>
        </w:rPr>
        <w:tab/>
      </w:r>
      <w:r w:rsidRPr="00086211">
        <w:rPr>
          <w:b w:val="0"/>
        </w:rPr>
        <w:t xml:space="preserve">céljából térítésmentesen </w:t>
      </w:r>
      <w:r>
        <w:rPr>
          <w:b w:val="0"/>
        </w:rPr>
        <w:tab/>
      </w:r>
      <w:r w:rsidRPr="00086211">
        <w:rPr>
          <w:b w:val="0"/>
        </w:rPr>
        <w:t xml:space="preserve">használhatja, azt harmadik személy </w:t>
      </w:r>
      <w:r w:rsidR="00207FD0">
        <w:rPr>
          <w:b w:val="0"/>
        </w:rPr>
        <w:tab/>
      </w:r>
      <w:r w:rsidRPr="00086211">
        <w:rPr>
          <w:b w:val="0"/>
        </w:rPr>
        <w:t xml:space="preserve">részére bérbe </w:t>
      </w:r>
      <w:r>
        <w:rPr>
          <w:b w:val="0"/>
        </w:rPr>
        <w:tab/>
      </w:r>
      <w:r w:rsidRPr="00086211">
        <w:rPr>
          <w:b w:val="0"/>
        </w:rPr>
        <w:t>adhatja.</w:t>
      </w:r>
    </w:p>
    <w:p w:rsidR="00A4717B" w:rsidRDefault="00A4717B" w:rsidP="00A4717B">
      <w:pPr>
        <w:spacing w:before="120" w:after="120"/>
        <w:jc w:val="both"/>
        <w:rPr>
          <w:b w:val="0"/>
        </w:rPr>
      </w:pPr>
      <w:r>
        <w:rPr>
          <w:b w:val="0"/>
        </w:rPr>
        <w:lastRenderedPageBreak/>
        <w:t>2. A használati szerződés 13. pontja helyébe a következő rendelkezés lép:</w:t>
      </w:r>
    </w:p>
    <w:p w:rsidR="00A4717B" w:rsidRDefault="00A4717B" w:rsidP="00A4717B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Az ingatlannal kapcsolatos tűzvédelmi, munkavédelmi és környezetvédelmi </w:t>
      </w:r>
      <w:r>
        <w:rPr>
          <w:b w:val="0"/>
        </w:rPr>
        <w:tab/>
        <w:t xml:space="preserve">jogszabályokban foglalt dokumentumok elkészíttetése (szabályzatok, </w:t>
      </w:r>
      <w:r>
        <w:rPr>
          <w:b w:val="0"/>
        </w:rPr>
        <w:tab/>
        <w:t xml:space="preserve">kockázatértékelés) az Önkormányzat feladata, az azokban foglalt előírások betartásáért </w:t>
      </w:r>
      <w:r>
        <w:rPr>
          <w:b w:val="0"/>
        </w:rPr>
        <w:tab/>
        <w:t>és betartatásáért a K</w:t>
      </w:r>
      <w:r w:rsidR="00207FD0">
        <w:rPr>
          <w:b w:val="0"/>
        </w:rPr>
        <w:t>L</w:t>
      </w:r>
      <w:r>
        <w:rPr>
          <w:b w:val="0"/>
        </w:rPr>
        <w:t>IK felelős.</w:t>
      </w:r>
    </w:p>
    <w:p w:rsidR="00A4717B" w:rsidRDefault="00A4717B" w:rsidP="00A4717B">
      <w:pPr>
        <w:spacing w:before="120" w:after="120"/>
        <w:jc w:val="both"/>
        <w:rPr>
          <w:b w:val="0"/>
        </w:rPr>
      </w:pPr>
      <w:r>
        <w:rPr>
          <w:b w:val="0"/>
        </w:rPr>
        <w:t>3. A használati szerződés 14. pontja az alábbiakkal egészül ki:</w:t>
      </w:r>
    </w:p>
    <w:p w:rsidR="00A4717B" w:rsidRDefault="00A4717B" w:rsidP="00A4717B">
      <w:pPr>
        <w:spacing w:before="120" w:after="120"/>
        <w:jc w:val="both"/>
        <w:rPr>
          <w:b w:val="0"/>
        </w:rPr>
      </w:pPr>
      <w:r>
        <w:rPr>
          <w:b w:val="0"/>
        </w:rPr>
        <w:tab/>
      </w:r>
      <w:r w:rsidR="00207FD0">
        <w:rPr>
          <w:b w:val="0"/>
        </w:rPr>
        <w:t>A f</w:t>
      </w:r>
      <w:r w:rsidR="00B347EA">
        <w:rPr>
          <w:b w:val="0"/>
        </w:rPr>
        <w:t xml:space="preserve">elek e berendezések telepítését megelőzően külön írásbeli megállapodást kötnek, </w:t>
      </w:r>
      <w:r w:rsidR="00B347EA">
        <w:rPr>
          <w:b w:val="0"/>
        </w:rPr>
        <w:tab/>
        <w:t xml:space="preserve">melyben rögzítik a berendezések működtetésével kapcsolatban felmerülő üzemeltetési, </w:t>
      </w:r>
      <w:r w:rsidR="00B347EA">
        <w:rPr>
          <w:b w:val="0"/>
        </w:rPr>
        <w:tab/>
        <w:t>karbantartási költségeket, a működtetés felelősségi körét.</w:t>
      </w:r>
    </w:p>
    <w:p w:rsidR="00B347EA" w:rsidRDefault="00B347EA" w:rsidP="00A4717B">
      <w:pPr>
        <w:spacing w:before="120" w:after="120"/>
        <w:jc w:val="both"/>
        <w:rPr>
          <w:b w:val="0"/>
        </w:rPr>
      </w:pPr>
      <w:r>
        <w:rPr>
          <w:b w:val="0"/>
        </w:rPr>
        <w:t>4. A használati szerződés 15. pontjának utolsó mondata helyébe a következő szöveg kerül:</w:t>
      </w:r>
    </w:p>
    <w:p w:rsidR="00B347EA" w:rsidRDefault="00207FD0" w:rsidP="00B347EA">
      <w:pPr>
        <w:spacing w:before="120" w:after="120"/>
        <w:jc w:val="both"/>
        <w:rPr>
          <w:b w:val="0"/>
        </w:rPr>
      </w:pPr>
      <w:r>
        <w:rPr>
          <w:b w:val="0"/>
        </w:rPr>
        <w:tab/>
        <w:t>A f</w:t>
      </w:r>
      <w:r w:rsidR="00B347EA">
        <w:rPr>
          <w:b w:val="0"/>
        </w:rPr>
        <w:t xml:space="preserve">elek ezen hálózatok kiépítését megelőzően külön írásbeli megállapodást kötnek, </w:t>
      </w:r>
      <w:r w:rsidR="00B347EA">
        <w:rPr>
          <w:b w:val="0"/>
        </w:rPr>
        <w:tab/>
        <w:t xml:space="preserve">melyben rögzítik a berendezések működtetésével kapcsolatban felmerülő üzemeltetési, </w:t>
      </w:r>
      <w:r w:rsidR="00B347EA">
        <w:rPr>
          <w:b w:val="0"/>
        </w:rPr>
        <w:tab/>
        <w:t>karbantartási költségeket, a működtetés felelősségi körét.</w:t>
      </w:r>
    </w:p>
    <w:p w:rsidR="00B347EA" w:rsidRDefault="00B347EA" w:rsidP="00B347EA">
      <w:pPr>
        <w:spacing w:before="120" w:after="120"/>
        <w:jc w:val="both"/>
        <w:rPr>
          <w:b w:val="0"/>
        </w:rPr>
      </w:pPr>
      <w:r>
        <w:rPr>
          <w:b w:val="0"/>
        </w:rPr>
        <w:t xml:space="preserve">5. A használati szerződés 17. pontja „a használatba adott” szövegrész után az „ingatlan” </w:t>
      </w:r>
      <w:r>
        <w:rPr>
          <w:b w:val="0"/>
        </w:rPr>
        <w:tab/>
        <w:t>szövegrésszel egészül ki.</w:t>
      </w:r>
    </w:p>
    <w:p w:rsidR="00B347EA" w:rsidRDefault="006C24CC" w:rsidP="00B347EA">
      <w:pPr>
        <w:spacing w:before="120" w:after="120"/>
        <w:jc w:val="both"/>
        <w:rPr>
          <w:b w:val="0"/>
        </w:rPr>
      </w:pPr>
      <w:r>
        <w:rPr>
          <w:b w:val="0"/>
        </w:rPr>
        <w:t xml:space="preserve">6. A használati szerződés 19. pontjában „Az Önkormányzat köteles gondoskodni a </w:t>
      </w:r>
      <w:r>
        <w:rPr>
          <w:b w:val="0"/>
        </w:rPr>
        <w:tab/>
        <w:t>használatba adott” szövegrész után az „ingatlan” szövegrésszel egészül ki.</w:t>
      </w:r>
    </w:p>
    <w:p w:rsidR="006C24CC" w:rsidRDefault="006C24CC" w:rsidP="00B347EA">
      <w:pPr>
        <w:spacing w:before="120" w:after="120"/>
        <w:jc w:val="both"/>
        <w:rPr>
          <w:b w:val="0"/>
        </w:rPr>
      </w:pPr>
      <w:r>
        <w:rPr>
          <w:b w:val="0"/>
        </w:rPr>
        <w:t>7. A használati szerződés 20. pontja helyébe a következő rendelkezés lép:</w:t>
      </w:r>
    </w:p>
    <w:p w:rsidR="006C24CC" w:rsidRDefault="006C24CC" w:rsidP="00B347EA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Az Önkormányzat köteles a működtetéssel kapcsolatos, a nemzeti köznevelésről szóló </w:t>
      </w:r>
      <w:r w:rsidR="00C43DEA">
        <w:rPr>
          <w:b w:val="0"/>
        </w:rPr>
        <w:tab/>
      </w:r>
      <w:r>
        <w:rPr>
          <w:b w:val="0"/>
        </w:rPr>
        <w:t>törvény végrehajtására</w:t>
      </w:r>
      <w:r w:rsidR="00C43DEA">
        <w:rPr>
          <w:b w:val="0"/>
        </w:rPr>
        <w:t xml:space="preserve"> kiadott 229/2012.(VIII.28.) Korm. rendelet 8. mellékletében </w:t>
      </w:r>
      <w:r w:rsidR="00C43DEA">
        <w:rPr>
          <w:b w:val="0"/>
        </w:rPr>
        <w:tab/>
        <w:t>foglalt közterheket, költségeket, díjakat viselni.</w:t>
      </w:r>
    </w:p>
    <w:p w:rsidR="00C43DEA" w:rsidRDefault="00C43DEA" w:rsidP="00B347EA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Az Önkormányzat vállalja, hogy az adatátviteli célú távközlés (internet) működéséhez </w:t>
      </w:r>
      <w:r>
        <w:rPr>
          <w:b w:val="0"/>
        </w:rPr>
        <w:tab/>
        <w:t>szükséges telefonvonal alapdíját megfizeti.</w:t>
      </w:r>
    </w:p>
    <w:p w:rsidR="00C43DEA" w:rsidRDefault="00207FD0" w:rsidP="00B347EA">
      <w:pPr>
        <w:spacing w:before="120" w:after="120"/>
        <w:jc w:val="both"/>
        <w:rPr>
          <w:b w:val="0"/>
        </w:rPr>
      </w:pPr>
      <w:r>
        <w:rPr>
          <w:b w:val="0"/>
        </w:rPr>
        <w:tab/>
        <w:t>A f</w:t>
      </w:r>
      <w:r w:rsidR="00C43DEA">
        <w:rPr>
          <w:b w:val="0"/>
        </w:rPr>
        <w:t xml:space="preserve">elek rögzítik, hogy a nem adatátviteli célú távközlési rendszer </w:t>
      </w:r>
      <w:r w:rsidR="00655E39">
        <w:rPr>
          <w:b w:val="0"/>
        </w:rPr>
        <w:t xml:space="preserve">(telefon) </w:t>
      </w:r>
      <w:r w:rsidR="00C43DEA">
        <w:rPr>
          <w:b w:val="0"/>
        </w:rPr>
        <w:t xml:space="preserve">oly módon </w:t>
      </w:r>
      <w:r w:rsidR="00655E39">
        <w:rPr>
          <w:b w:val="0"/>
        </w:rPr>
        <w:tab/>
      </w:r>
      <w:r w:rsidR="00C43DEA">
        <w:rPr>
          <w:b w:val="0"/>
        </w:rPr>
        <w:t xml:space="preserve">került kiépítésre, hogy az Önkormányzat és valamennyi intézménye – beleértve az </w:t>
      </w:r>
      <w:r w:rsidR="00655E39">
        <w:rPr>
          <w:b w:val="0"/>
        </w:rPr>
        <w:tab/>
      </w:r>
      <w:r w:rsidR="00C43DEA">
        <w:rPr>
          <w:b w:val="0"/>
        </w:rPr>
        <w:t xml:space="preserve">oktatási intézményeket is – </w:t>
      </w:r>
      <w:r>
        <w:rPr>
          <w:b w:val="0"/>
        </w:rPr>
        <w:t xml:space="preserve">azt </w:t>
      </w:r>
      <w:r w:rsidR="00C43DEA">
        <w:rPr>
          <w:b w:val="0"/>
        </w:rPr>
        <w:t xml:space="preserve">egymás között ingyenesen használhatja, ezért e </w:t>
      </w:r>
      <w:r>
        <w:rPr>
          <w:b w:val="0"/>
        </w:rPr>
        <w:tab/>
      </w:r>
      <w:r w:rsidR="00C43DEA">
        <w:rPr>
          <w:b w:val="0"/>
        </w:rPr>
        <w:t xml:space="preserve">rendszer </w:t>
      </w:r>
      <w:r w:rsidR="00655E39">
        <w:rPr>
          <w:b w:val="0"/>
        </w:rPr>
        <w:tab/>
      </w:r>
      <w:proofErr w:type="gramStart"/>
      <w:r w:rsidR="00C43DEA">
        <w:rPr>
          <w:b w:val="0"/>
        </w:rPr>
        <w:t>használatért  kiszámlázott</w:t>
      </w:r>
      <w:proofErr w:type="gramEnd"/>
      <w:r w:rsidR="00C43DEA">
        <w:rPr>
          <w:b w:val="0"/>
        </w:rPr>
        <w:t xml:space="preserve"> forgalmi díjakat a K</w:t>
      </w:r>
      <w:r>
        <w:rPr>
          <w:b w:val="0"/>
        </w:rPr>
        <w:t>L</w:t>
      </w:r>
      <w:r w:rsidR="00C43DEA">
        <w:rPr>
          <w:b w:val="0"/>
        </w:rPr>
        <w:t xml:space="preserve">IK köteles megfizetni, </w:t>
      </w:r>
      <w:r>
        <w:rPr>
          <w:b w:val="0"/>
        </w:rPr>
        <w:tab/>
      </w:r>
      <w:r w:rsidR="00C43DEA">
        <w:rPr>
          <w:b w:val="0"/>
        </w:rPr>
        <w:t xml:space="preserve">tekintettel arra, </w:t>
      </w:r>
      <w:r w:rsidR="00655E39">
        <w:rPr>
          <w:b w:val="0"/>
        </w:rPr>
        <w:tab/>
      </w:r>
      <w:r w:rsidR="00C43DEA">
        <w:rPr>
          <w:b w:val="0"/>
        </w:rPr>
        <w:t>hogy az üzemelteté</w:t>
      </w:r>
      <w:r w:rsidR="00655E39">
        <w:rPr>
          <w:b w:val="0"/>
        </w:rPr>
        <w:t xml:space="preserve">ssel, működtetéssel kapcsolatos használat </w:t>
      </w:r>
      <w:r>
        <w:rPr>
          <w:b w:val="0"/>
        </w:rPr>
        <w:tab/>
      </w:r>
      <w:r w:rsidR="00655E39">
        <w:rPr>
          <w:b w:val="0"/>
        </w:rPr>
        <w:t xml:space="preserve">során forgalmi díjak nem </w:t>
      </w:r>
      <w:r w:rsidR="00655E39">
        <w:rPr>
          <w:b w:val="0"/>
        </w:rPr>
        <w:tab/>
        <w:t>keletkeznek.</w:t>
      </w:r>
    </w:p>
    <w:p w:rsidR="00655E39" w:rsidRDefault="00655E39" w:rsidP="00B347EA">
      <w:pPr>
        <w:spacing w:before="120" w:after="120"/>
        <w:jc w:val="both"/>
        <w:rPr>
          <w:b w:val="0"/>
        </w:rPr>
      </w:pPr>
      <w:r>
        <w:rPr>
          <w:b w:val="0"/>
        </w:rPr>
        <w:t>8. A használati szerződés 21. pontja helyébe a következő rendelkezés lép:</w:t>
      </w:r>
    </w:p>
    <w:p w:rsidR="002A23BF" w:rsidRDefault="00655E39" w:rsidP="00B347EA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Az ingatlan működéséhez szükséges anyagokat, árukat, eszközöket </w:t>
      </w:r>
      <w:r w:rsidR="00F727CD">
        <w:rPr>
          <w:b w:val="0"/>
        </w:rPr>
        <w:tab/>
      </w:r>
      <w:r>
        <w:rPr>
          <w:b w:val="0"/>
        </w:rPr>
        <w:t xml:space="preserve">(takarítószerek, kézmosó, toalettpapír) – az intézményvezető írásbeli megrendelése </w:t>
      </w:r>
      <w:r w:rsidR="00F727CD">
        <w:rPr>
          <w:b w:val="0"/>
        </w:rPr>
        <w:tab/>
      </w:r>
      <w:r>
        <w:rPr>
          <w:b w:val="0"/>
        </w:rPr>
        <w:t xml:space="preserve">alapján az Önkormányzat szerzi be, és </w:t>
      </w:r>
      <w:r w:rsidR="00F727CD">
        <w:rPr>
          <w:b w:val="0"/>
        </w:rPr>
        <w:t xml:space="preserve">adja át, melyet az intézményvezető írásban </w:t>
      </w:r>
      <w:r w:rsidR="00F727CD">
        <w:rPr>
          <w:b w:val="0"/>
        </w:rPr>
        <w:tab/>
        <w:t>leigazol.</w:t>
      </w:r>
    </w:p>
    <w:p w:rsidR="00F727CD" w:rsidRDefault="00F727CD" w:rsidP="00B347EA">
      <w:pPr>
        <w:spacing w:before="120" w:after="120"/>
        <w:jc w:val="both"/>
        <w:rPr>
          <w:b w:val="0"/>
        </w:rPr>
      </w:pPr>
      <w:r>
        <w:rPr>
          <w:b w:val="0"/>
        </w:rPr>
        <w:t>9. A használati szerződés 22. pontja helyébe a következő rendelkezés lép:</w:t>
      </w:r>
    </w:p>
    <w:p w:rsidR="00F727CD" w:rsidRDefault="00F727CD" w:rsidP="00B347EA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A külön jogszabályban meghatározott eszközök, taneszközök, felszerelések </w:t>
      </w:r>
      <w:r>
        <w:rPr>
          <w:b w:val="0"/>
        </w:rPr>
        <w:tab/>
        <w:t>beszerzésének költségét az iskola igazgatójának javaslata alapján a K</w:t>
      </w:r>
      <w:r w:rsidR="00207FD0">
        <w:rPr>
          <w:b w:val="0"/>
        </w:rPr>
        <w:t>L</w:t>
      </w:r>
      <w:r>
        <w:rPr>
          <w:b w:val="0"/>
        </w:rPr>
        <w:t xml:space="preserve">IK – a </w:t>
      </w:r>
      <w:r>
        <w:rPr>
          <w:b w:val="0"/>
        </w:rPr>
        <w:tab/>
        <w:t>költségvetésében erre a célra előirányzott keretösszeg erejéig – finanszírozza.</w:t>
      </w:r>
    </w:p>
    <w:p w:rsidR="00F727CD" w:rsidRDefault="00207FD0" w:rsidP="00B347EA">
      <w:pPr>
        <w:spacing w:before="120" w:after="120"/>
        <w:jc w:val="both"/>
        <w:rPr>
          <w:b w:val="0"/>
        </w:rPr>
      </w:pPr>
      <w:r>
        <w:rPr>
          <w:b w:val="0"/>
        </w:rPr>
        <w:tab/>
        <w:t>A f</w:t>
      </w:r>
      <w:r w:rsidR="00F727CD">
        <w:rPr>
          <w:b w:val="0"/>
        </w:rPr>
        <w:t xml:space="preserve">elek megállapodnak abban, hogy a költségvetésükben szereplő, az oktatási </w:t>
      </w:r>
      <w:r w:rsidR="00F727CD">
        <w:rPr>
          <w:b w:val="0"/>
        </w:rPr>
        <w:tab/>
        <w:t xml:space="preserve">intézmények fenntartásával, működtetésével kapcsolatos előirányzatokat, az </w:t>
      </w:r>
      <w:r w:rsidR="00F727CD">
        <w:rPr>
          <w:b w:val="0"/>
        </w:rPr>
        <w:tab/>
        <w:t>előirányzatok tervezett felhasználását minden év január 31. napjáig egyeztetik.</w:t>
      </w:r>
    </w:p>
    <w:p w:rsidR="00F727CD" w:rsidRDefault="00F727CD" w:rsidP="00B347EA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Az Önkormányzat az intézmény működtetésével kapcsolatos költségvetési </w:t>
      </w:r>
      <w:r w:rsidR="002A23BF">
        <w:rPr>
          <w:b w:val="0"/>
        </w:rPr>
        <w:tab/>
      </w:r>
      <w:r>
        <w:rPr>
          <w:b w:val="0"/>
        </w:rPr>
        <w:t>előirányzatok tervezése során az intézményvezető véleményét kikéri.</w:t>
      </w:r>
    </w:p>
    <w:p w:rsidR="002A23BF" w:rsidRDefault="002A23BF" w:rsidP="00B347EA">
      <w:pPr>
        <w:spacing w:before="120" w:after="120"/>
        <w:jc w:val="both"/>
        <w:rPr>
          <w:b w:val="0"/>
        </w:rPr>
      </w:pPr>
      <w:r>
        <w:rPr>
          <w:b w:val="0"/>
        </w:rPr>
        <w:lastRenderedPageBreak/>
        <w:t>10. A használati szerződés 23. pontja helyébe az alábbi rendelkezés lép:</w:t>
      </w:r>
    </w:p>
    <w:p w:rsidR="002A23BF" w:rsidRDefault="002A23BF" w:rsidP="00B347EA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Az Önkormányzat gondoskodik a tulajdonában lévő taneszközök javításáról, </w:t>
      </w:r>
      <w:r>
        <w:rPr>
          <w:b w:val="0"/>
        </w:rPr>
        <w:tab/>
        <w:t>karbantartásáról, a pótlásuk a K</w:t>
      </w:r>
      <w:r w:rsidR="00207FD0">
        <w:rPr>
          <w:b w:val="0"/>
        </w:rPr>
        <w:t>L</w:t>
      </w:r>
      <w:r>
        <w:rPr>
          <w:b w:val="0"/>
        </w:rPr>
        <w:t>IK kötelezettsége.</w:t>
      </w:r>
    </w:p>
    <w:p w:rsidR="002A23BF" w:rsidRDefault="002A23BF" w:rsidP="00B347EA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Felek megállapodnak abban, hogy az Uniós pályázaton nyert taneszközök javításáról, </w:t>
      </w:r>
      <w:r>
        <w:rPr>
          <w:b w:val="0"/>
        </w:rPr>
        <w:tab/>
        <w:t xml:space="preserve">karbantartásáról, pótlásáról a pályázat fenntartási időszakában az Önkormányzat </w:t>
      </w:r>
      <w:r>
        <w:rPr>
          <w:b w:val="0"/>
        </w:rPr>
        <w:tab/>
        <w:t>gondoskodik.</w:t>
      </w:r>
    </w:p>
    <w:p w:rsidR="001767A9" w:rsidRDefault="001767A9" w:rsidP="00B347EA">
      <w:pPr>
        <w:spacing w:before="120" w:after="120"/>
        <w:jc w:val="both"/>
        <w:rPr>
          <w:b w:val="0"/>
        </w:rPr>
      </w:pPr>
      <w:r>
        <w:rPr>
          <w:b w:val="0"/>
        </w:rPr>
        <w:t>11. A használati szerződés 26. pontja hatályát veszti.</w:t>
      </w:r>
    </w:p>
    <w:p w:rsidR="001767A9" w:rsidRDefault="001767A9" w:rsidP="00B347EA">
      <w:pPr>
        <w:spacing w:before="120" w:after="120"/>
        <w:jc w:val="both"/>
        <w:rPr>
          <w:b w:val="0"/>
        </w:rPr>
      </w:pPr>
      <w:r>
        <w:rPr>
          <w:b w:val="0"/>
        </w:rPr>
        <w:t xml:space="preserve">12. A használati szerződés 27. </w:t>
      </w:r>
      <w:proofErr w:type="gramStart"/>
      <w:r>
        <w:rPr>
          <w:b w:val="0"/>
        </w:rPr>
        <w:t>pontjában  „</w:t>
      </w:r>
      <w:proofErr w:type="gramEnd"/>
      <w:r>
        <w:rPr>
          <w:b w:val="0"/>
        </w:rPr>
        <w:t>az Önkormányzat előzetes írásbeli engedélye” szövegrész helyébe az „Önkormányzattal kötött írásbeli megállapodás” szövegrész kerül.</w:t>
      </w:r>
    </w:p>
    <w:p w:rsidR="001767A9" w:rsidRDefault="001767A9" w:rsidP="00B347EA">
      <w:pPr>
        <w:spacing w:before="120" w:after="120"/>
        <w:jc w:val="both"/>
        <w:rPr>
          <w:b w:val="0"/>
        </w:rPr>
      </w:pPr>
      <w:r>
        <w:rPr>
          <w:b w:val="0"/>
        </w:rPr>
        <w:t>13. A használati szerződés 28. pontja hatályát veszti.</w:t>
      </w:r>
    </w:p>
    <w:p w:rsidR="001767A9" w:rsidRDefault="001767A9" w:rsidP="00B347EA">
      <w:pPr>
        <w:spacing w:before="120" w:after="120"/>
        <w:jc w:val="both"/>
        <w:rPr>
          <w:b w:val="0"/>
        </w:rPr>
      </w:pPr>
      <w:r>
        <w:rPr>
          <w:b w:val="0"/>
        </w:rPr>
        <w:t>14. A használati szerződés 29. pontjának első mondata hatályát veszti.</w:t>
      </w:r>
    </w:p>
    <w:p w:rsidR="001227B7" w:rsidRDefault="001227B7" w:rsidP="00B347EA">
      <w:pPr>
        <w:spacing w:before="120" w:after="120"/>
        <w:jc w:val="both"/>
        <w:rPr>
          <w:b w:val="0"/>
        </w:rPr>
      </w:pPr>
      <w:r>
        <w:rPr>
          <w:b w:val="0"/>
        </w:rPr>
        <w:t>15. A használati szerződés mellékletei e szerződés mellékletével – az általános iskolai testnevelés foglalkozások beosztása a Mártírok út 4. szám alatti tornacsarnokban - egészül ki.</w:t>
      </w:r>
    </w:p>
    <w:p w:rsidR="00207FD0" w:rsidRDefault="00207FD0" w:rsidP="00B347EA">
      <w:pPr>
        <w:spacing w:before="120" w:after="120"/>
        <w:jc w:val="both"/>
        <w:rPr>
          <w:b w:val="0"/>
        </w:rPr>
      </w:pPr>
    </w:p>
    <w:p w:rsidR="00207FD0" w:rsidRDefault="00207FD0" w:rsidP="00B347EA">
      <w:pPr>
        <w:spacing w:before="120" w:after="120"/>
        <w:jc w:val="both"/>
        <w:rPr>
          <w:b w:val="0"/>
        </w:rPr>
      </w:pPr>
      <w:r>
        <w:rPr>
          <w:b w:val="0"/>
        </w:rPr>
        <w:t>Egyebekben a Felek között 2013. február 15-én kötött használati szerződés változatlan tartalommal él.</w:t>
      </w:r>
    </w:p>
    <w:p w:rsidR="001767A9" w:rsidRDefault="001767A9" w:rsidP="00B347EA">
      <w:pPr>
        <w:spacing w:before="120" w:after="120"/>
        <w:jc w:val="both"/>
        <w:rPr>
          <w:b w:val="0"/>
        </w:rPr>
      </w:pPr>
    </w:p>
    <w:p w:rsidR="001767A9" w:rsidRDefault="00207FD0" w:rsidP="00B347EA">
      <w:pPr>
        <w:spacing w:before="120" w:after="120"/>
        <w:jc w:val="both"/>
        <w:rPr>
          <w:b w:val="0"/>
        </w:rPr>
      </w:pPr>
      <w:r>
        <w:rPr>
          <w:b w:val="0"/>
        </w:rPr>
        <w:t>A f</w:t>
      </w:r>
      <w:r w:rsidR="001767A9">
        <w:rPr>
          <w:b w:val="0"/>
        </w:rPr>
        <w:t>elek a szerződést együttesen elolvasták, és a közös értelmezést követően, mint akaratukkal mindenben megegyezőt, cégszerűen aláírták.</w:t>
      </w:r>
    </w:p>
    <w:p w:rsidR="001767A9" w:rsidRDefault="001767A9" w:rsidP="00B347EA">
      <w:pPr>
        <w:spacing w:before="120" w:after="120"/>
        <w:jc w:val="both"/>
        <w:rPr>
          <w:b w:val="0"/>
        </w:rPr>
      </w:pPr>
    </w:p>
    <w:p w:rsidR="001767A9" w:rsidRDefault="001767A9" w:rsidP="00B347EA">
      <w:pPr>
        <w:spacing w:before="120" w:after="120"/>
        <w:jc w:val="both"/>
        <w:rPr>
          <w:b w:val="0"/>
        </w:rPr>
      </w:pPr>
      <w:r>
        <w:rPr>
          <w:b w:val="0"/>
        </w:rPr>
        <w:t>Martfű, 2014</w:t>
      </w:r>
      <w:proofErr w:type="gramStart"/>
      <w:r>
        <w:rPr>
          <w:b w:val="0"/>
        </w:rPr>
        <w:t>………………………..</w:t>
      </w:r>
      <w:proofErr w:type="gramEnd"/>
    </w:p>
    <w:p w:rsidR="001767A9" w:rsidRDefault="001767A9" w:rsidP="00B347EA">
      <w:pPr>
        <w:spacing w:before="120" w:after="120"/>
        <w:jc w:val="both"/>
        <w:rPr>
          <w:b w:val="0"/>
        </w:rPr>
      </w:pPr>
    </w:p>
    <w:p w:rsidR="001767A9" w:rsidRDefault="001767A9" w:rsidP="00B347EA">
      <w:pPr>
        <w:spacing w:before="120" w:after="120"/>
        <w:jc w:val="both"/>
        <w:rPr>
          <w:b w:val="0"/>
        </w:rPr>
      </w:pPr>
    </w:p>
    <w:p w:rsidR="001767A9" w:rsidRDefault="008913D2" w:rsidP="00B347EA">
      <w:pPr>
        <w:spacing w:before="120" w:after="120"/>
        <w:jc w:val="both"/>
        <w:rPr>
          <w:b w:val="0"/>
        </w:rPr>
      </w:pPr>
      <w:r>
        <w:rPr>
          <w:b w:val="0"/>
        </w:rPr>
        <w:t>………………………………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…………………………….</w:t>
      </w:r>
    </w:p>
    <w:p w:rsidR="008913D2" w:rsidRDefault="008913D2" w:rsidP="00B347EA">
      <w:pPr>
        <w:spacing w:before="120" w:after="120"/>
        <w:jc w:val="both"/>
        <w:rPr>
          <w:b w:val="0"/>
        </w:rPr>
      </w:pPr>
      <w:r>
        <w:rPr>
          <w:b w:val="0"/>
        </w:rPr>
        <w:t xml:space="preserve">           Önkormányzat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KIK</w:t>
      </w:r>
    </w:p>
    <w:p w:rsidR="008913D2" w:rsidRDefault="008913D2" w:rsidP="00B347EA">
      <w:pPr>
        <w:spacing w:before="120" w:after="120"/>
        <w:jc w:val="both"/>
        <w:rPr>
          <w:b w:val="0"/>
        </w:rPr>
      </w:pPr>
    </w:p>
    <w:p w:rsidR="008913D2" w:rsidRDefault="008913D2" w:rsidP="00B347EA">
      <w:pPr>
        <w:spacing w:before="120" w:after="120"/>
        <w:jc w:val="both"/>
        <w:rPr>
          <w:b w:val="0"/>
        </w:rPr>
      </w:pPr>
      <w:proofErr w:type="spellStart"/>
      <w:r>
        <w:rPr>
          <w:b w:val="0"/>
        </w:rPr>
        <w:t>Ellenjegyzem</w:t>
      </w:r>
      <w:proofErr w:type="spellEnd"/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Ellenjegyzem</w:t>
      </w:r>
      <w:proofErr w:type="spellEnd"/>
      <w:r>
        <w:rPr>
          <w:b w:val="0"/>
        </w:rPr>
        <w:t>:</w:t>
      </w:r>
    </w:p>
    <w:p w:rsidR="008913D2" w:rsidRDefault="008913D2" w:rsidP="00B347EA">
      <w:pPr>
        <w:spacing w:before="120" w:after="120"/>
        <w:jc w:val="both"/>
        <w:rPr>
          <w:b w:val="0"/>
        </w:rPr>
      </w:pPr>
    </w:p>
    <w:p w:rsidR="008913D2" w:rsidRDefault="008913D2" w:rsidP="00B347EA">
      <w:pPr>
        <w:spacing w:before="120" w:after="120"/>
        <w:jc w:val="both"/>
        <w:rPr>
          <w:b w:val="0"/>
        </w:rPr>
      </w:pPr>
      <w:r>
        <w:rPr>
          <w:b w:val="0"/>
        </w:rPr>
        <w:t>…………………………..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…………………………….</w:t>
      </w:r>
    </w:p>
    <w:p w:rsidR="00B347EA" w:rsidRDefault="008913D2" w:rsidP="00A4717B">
      <w:pPr>
        <w:spacing w:before="120" w:after="120"/>
        <w:jc w:val="both"/>
        <w:rPr>
          <w:b w:val="0"/>
        </w:rPr>
      </w:pPr>
      <w:r>
        <w:rPr>
          <w:b w:val="0"/>
        </w:rPr>
        <w:t>Önkormányzat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KIK</w:t>
      </w:r>
    </w:p>
    <w:p w:rsidR="00A4717B" w:rsidRDefault="00A4717B" w:rsidP="00F5394B">
      <w:pPr>
        <w:pStyle w:val="Szvegtrzs"/>
        <w:spacing w:before="120" w:after="120"/>
        <w:jc w:val="both"/>
      </w:pPr>
    </w:p>
    <w:p w:rsidR="00DD1738" w:rsidRDefault="00DD1738" w:rsidP="00F5394B">
      <w:pPr>
        <w:pStyle w:val="Szvegtrzs"/>
        <w:spacing w:before="120" w:after="120"/>
        <w:jc w:val="both"/>
      </w:pPr>
    </w:p>
    <w:p w:rsidR="00DD1738" w:rsidRDefault="00DD1738" w:rsidP="00F5394B">
      <w:pPr>
        <w:pStyle w:val="Szvegtrzs"/>
        <w:spacing w:before="120" w:after="120"/>
        <w:jc w:val="both"/>
      </w:pPr>
    </w:p>
    <w:p w:rsidR="00DD1738" w:rsidRDefault="00DD1738" w:rsidP="00F5394B">
      <w:pPr>
        <w:pStyle w:val="Szvegtrzs"/>
        <w:spacing w:before="120" w:after="120"/>
        <w:jc w:val="both"/>
      </w:pPr>
    </w:p>
    <w:p w:rsidR="00DD1738" w:rsidRPr="006D09CB" w:rsidRDefault="00DD1738" w:rsidP="00F5394B">
      <w:pPr>
        <w:pStyle w:val="Szvegtrzs"/>
        <w:spacing w:before="120" w:after="120"/>
        <w:jc w:val="both"/>
      </w:pPr>
    </w:p>
    <w:p w:rsidR="00F5394B" w:rsidRDefault="00F5394B" w:rsidP="00F5394B">
      <w:pPr>
        <w:spacing w:before="120" w:after="120"/>
        <w:jc w:val="both"/>
        <w:rPr>
          <w:b w:val="0"/>
        </w:rPr>
      </w:pPr>
    </w:p>
    <w:p w:rsidR="00F522E5" w:rsidRDefault="00F522E5"/>
    <w:sectPr w:rsidR="00F522E5" w:rsidSect="00F52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AD" w:rsidRDefault="00F128AD" w:rsidP="00620B80">
      <w:r>
        <w:separator/>
      </w:r>
    </w:p>
  </w:endnote>
  <w:endnote w:type="continuationSeparator" w:id="0">
    <w:p w:rsidR="00F128AD" w:rsidRDefault="00F128AD" w:rsidP="0062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80" w:rsidRDefault="00620B8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6928"/>
      <w:docPartObj>
        <w:docPartGallery w:val="Page Numbers (Bottom of Page)"/>
        <w:docPartUnique/>
      </w:docPartObj>
    </w:sdtPr>
    <w:sdtContent>
      <w:p w:rsidR="00620B80" w:rsidRDefault="00620B8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0B80" w:rsidRDefault="00620B8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80" w:rsidRDefault="00620B8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AD" w:rsidRDefault="00F128AD" w:rsidP="00620B80">
      <w:r>
        <w:separator/>
      </w:r>
    </w:p>
  </w:footnote>
  <w:footnote w:type="continuationSeparator" w:id="0">
    <w:p w:rsidR="00F128AD" w:rsidRDefault="00F128AD" w:rsidP="00620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80" w:rsidRDefault="00620B8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80" w:rsidRDefault="00620B8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80" w:rsidRDefault="00620B8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4B"/>
    <w:rsid w:val="001227B7"/>
    <w:rsid w:val="001355A3"/>
    <w:rsid w:val="001767A9"/>
    <w:rsid w:val="00207FD0"/>
    <w:rsid w:val="002A23BF"/>
    <w:rsid w:val="003F20A7"/>
    <w:rsid w:val="00516E75"/>
    <w:rsid w:val="00620B80"/>
    <w:rsid w:val="00655E39"/>
    <w:rsid w:val="006C24CC"/>
    <w:rsid w:val="00765146"/>
    <w:rsid w:val="008913D2"/>
    <w:rsid w:val="00A4717B"/>
    <w:rsid w:val="00B347EA"/>
    <w:rsid w:val="00B448DA"/>
    <w:rsid w:val="00C43DEA"/>
    <w:rsid w:val="00DD1738"/>
    <w:rsid w:val="00E368A8"/>
    <w:rsid w:val="00F128AD"/>
    <w:rsid w:val="00F522E5"/>
    <w:rsid w:val="00F5394B"/>
    <w:rsid w:val="00F727CD"/>
    <w:rsid w:val="00FF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94B"/>
    <w:pPr>
      <w:spacing w:after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5394B"/>
    <w:pPr>
      <w:keepNext/>
      <w:jc w:val="center"/>
      <w:outlineLvl w:val="2"/>
    </w:pPr>
    <w:rPr>
      <w:cap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5394B"/>
    <w:rPr>
      <w:rFonts w:ascii="Times New Roman" w:eastAsia="Times New Roman" w:hAnsi="Times New Roman" w:cs="Times New Roman"/>
      <w:b/>
      <w:caps/>
      <w:sz w:val="4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F5394B"/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F5394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20B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0B8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0B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0B80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4</cp:revision>
  <dcterms:created xsi:type="dcterms:W3CDTF">2014-02-14T11:57:00Z</dcterms:created>
  <dcterms:modified xsi:type="dcterms:W3CDTF">2014-02-17T15:16:00Z</dcterms:modified>
</cp:coreProperties>
</file>