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BF" w:rsidRDefault="00C61EBF" w:rsidP="00C61EBF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C61EBF" w:rsidRDefault="00C61EBF" w:rsidP="00C61EBF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C61EBF" w:rsidRDefault="00C61EBF" w:rsidP="00C61EBF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7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DA1D75" w:rsidRDefault="00DA1D75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03996" w:rsidRDefault="00E03996" w:rsidP="00E03996">
      <w:pPr>
        <w:rPr>
          <w:rFonts w:ascii="Times New Roman" w:hAnsi="Times New Roman"/>
          <w:b/>
          <w:sz w:val="24"/>
          <w:szCs w:val="24"/>
        </w:rPr>
      </w:pPr>
    </w:p>
    <w:p w:rsidR="00E03996" w:rsidRDefault="00E03996" w:rsidP="00E0399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E03996" w:rsidRDefault="00E03996" w:rsidP="00E0399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E03996" w:rsidRDefault="00E03996" w:rsidP="00E0399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E03996" w:rsidRDefault="00E03996" w:rsidP="00E0399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E03996" w:rsidRDefault="00E03996" w:rsidP="00E0399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E03996" w:rsidRDefault="00E03996" w:rsidP="00E0399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E03996" w:rsidRDefault="00E03996" w:rsidP="00E0399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E03996" w:rsidRDefault="00E03996" w:rsidP="00E0399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1D1723">
        <w:rPr>
          <w:rFonts w:ascii="Times New Roman" w:hAnsi="Times New Roman"/>
          <w:b/>
          <w:sz w:val="24"/>
          <w:szCs w:val="24"/>
        </w:rPr>
        <w:t>E L Ő T E R J E S Z T É S</w:t>
      </w:r>
    </w:p>
    <w:p w:rsidR="00E03996" w:rsidRPr="00613B51" w:rsidRDefault="00E03996" w:rsidP="00E0399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E03996" w:rsidRDefault="00E03996" w:rsidP="00E039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Játékvár Óvoda és Bölcsőde intézményvezetői munkakör betöltésére kiírandó pályázatra</w:t>
      </w:r>
    </w:p>
    <w:p w:rsidR="00E03996" w:rsidRDefault="00E03996" w:rsidP="00E0399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03996" w:rsidRPr="001D1723" w:rsidRDefault="00E03996" w:rsidP="00E0399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03996" w:rsidRPr="001D1723" w:rsidRDefault="00E03996" w:rsidP="00E03996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E03996" w:rsidRDefault="00E03996" w:rsidP="00E0399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február 28-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E03996" w:rsidRPr="001D1723" w:rsidRDefault="00E03996" w:rsidP="00E03996">
      <w:pPr>
        <w:jc w:val="center"/>
        <w:rPr>
          <w:rFonts w:ascii="Times New Roman" w:hAnsi="Times New Roman"/>
          <w:sz w:val="24"/>
          <w:szCs w:val="24"/>
        </w:rPr>
      </w:pPr>
    </w:p>
    <w:p w:rsidR="00E03996" w:rsidRPr="001D1723" w:rsidRDefault="00E03996" w:rsidP="00E03996">
      <w:pPr>
        <w:jc w:val="center"/>
        <w:rPr>
          <w:rFonts w:ascii="Times New Roman" w:hAnsi="Times New Roman"/>
          <w:sz w:val="24"/>
          <w:szCs w:val="24"/>
        </w:rPr>
      </w:pPr>
    </w:p>
    <w:p w:rsidR="00E03996" w:rsidRPr="001D1723" w:rsidRDefault="00E03996" w:rsidP="00E03996">
      <w:pPr>
        <w:jc w:val="center"/>
        <w:rPr>
          <w:rFonts w:ascii="Times New Roman" w:hAnsi="Times New Roman"/>
          <w:sz w:val="24"/>
          <w:szCs w:val="24"/>
        </w:rPr>
      </w:pPr>
    </w:p>
    <w:p w:rsidR="00E03996" w:rsidRPr="001D1723" w:rsidRDefault="00E03996" w:rsidP="00E03996">
      <w:pPr>
        <w:jc w:val="center"/>
        <w:rPr>
          <w:rFonts w:ascii="Times New Roman" w:hAnsi="Times New Roman"/>
          <w:sz w:val="24"/>
          <w:szCs w:val="24"/>
        </w:rPr>
      </w:pPr>
    </w:p>
    <w:p w:rsidR="00E03996" w:rsidRPr="001D1723" w:rsidRDefault="00E03996" w:rsidP="00E03996">
      <w:pPr>
        <w:jc w:val="center"/>
        <w:rPr>
          <w:rFonts w:ascii="Times New Roman" w:hAnsi="Times New Roman"/>
          <w:sz w:val="24"/>
          <w:szCs w:val="24"/>
        </w:rPr>
      </w:pPr>
    </w:p>
    <w:p w:rsidR="00E03996" w:rsidRPr="001D1723" w:rsidRDefault="00E03996" w:rsidP="00E03996">
      <w:pPr>
        <w:jc w:val="center"/>
        <w:rPr>
          <w:rFonts w:ascii="Times New Roman" w:hAnsi="Times New Roman"/>
          <w:sz w:val="24"/>
          <w:szCs w:val="24"/>
        </w:rPr>
      </w:pPr>
    </w:p>
    <w:p w:rsidR="00E03996" w:rsidRPr="001D1723" w:rsidRDefault="00E03996" w:rsidP="00E03996">
      <w:pPr>
        <w:spacing w:after="0"/>
        <w:rPr>
          <w:rFonts w:ascii="Times New Roman" w:hAnsi="Times New Roman"/>
          <w:sz w:val="24"/>
          <w:szCs w:val="24"/>
        </w:rPr>
      </w:pPr>
    </w:p>
    <w:p w:rsidR="00E03996" w:rsidRPr="001D1723" w:rsidRDefault="00E03996" w:rsidP="00E0399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E03996" w:rsidRPr="001D1723" w:rsidRDefault="00E03996" w:rsidP="00E03996">
      <w:pPr>
        <w:spacing w:after="0"/>
        <w:rPr>
          <w:rFonts w:ascii="Times New Roman" w:hAnsi="Times New Roman"/>
          <w:sz w:val="24"/>
          <w:szCs w:val="24"/>
        </w:rPr>
      </w:pPr>
    </w:p>
    <w:p w:rsidR="00E03996" w:rsidRDefault="00E03996" w:rsidP="00E03996">
      <w:pPr>
        <w:pStyle w:val="Nincstrkz"/>
        <w:rPr>
          <w:rFonts w:ascii="Times New Roman" w:hAnsi="Times New Roman"/>
          <w:bCs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 w:rsidRPr="005C0801">
        <w:rPr>
          <w:rFonts w:ascii="Times New Roman" w:hAnsi="Times New Roman"/>
          <w:bCs/>
          <w:sz w:val="24"/>
          <w:szCs w:val="24"/>
        </w:rPr>
        <w:t>Oktatási, Művelődési, Sport, Civil és Egyházi Kapcsolatok Bizottsága</w:t>
      </w:r>
    </w:p>
    <w:p w:rsidR="00E03996" w:rsidRDefault="00E03996" w:rsidP="00E03996">
      <w:pPr>
        <w:pStyle w:val="Nincstrkz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Pénzügyi, Ügyrendi és Városfejlesztési Bizottság</w:t>
      </w:r>
    </w:p>
    <w:p w:rsidR="00E03996" w:rsidRDefault="00E03996" w:rsidP="00E03996">
      <w:pPr>
        <w:pStyle w:val="Nincstrkz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</w:t>
      </w:r>
    </w:p>
    <w:p w:rsidR="00E03996" w:rsidRPr="001D1723" w:rsidRDefault="00E03996" w:rsidP="00E03996">
      <w:pPr>
        <w:spacing w:after="0"/>
        <w:rPr>
          <w:rFonts w:ascii="Times New Roman" w:hAnsi="Times New Roman"/>
          <w:sz w:val="24"/>
          <w:szCs w:val="24"/>
        </w:rPr>
      </w:pPr>
    </w:p>
    <w:p w:rsidR="00E03996" w:rsidRPr="001D1723" w:rsidRDefault="00E03996" w:rsidP="00E0399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E03996" w:rsidRPr="001D1723" w:rsidRDefault="00E03996" w:rsidP="00E03996">
      <w:pPr>
        <w:spacing w:after="0"/>
        <w:rPr>
          <w:rFonts w:ascii="Times New Roman" w:hAnsi="Times New Roman"/>
          <w:sz w:val="24"/>
          <w:szCs w:val="24"/>
        </w:rPr>
      </w:pPr>
    </w:p>
    <w:p w:rsidR="00E03996" w:rsidRPr="001D1723" w:rsidRDefault="00E03996" w:rsidP="00E0399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00430" w:rsidRDefault="00700430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Martfű Város Önkormányzata által fenntartott Játékvár Óvoda és Bölcsőde intézményvezetői </w:t>
      </w:r>
      <w:r w:rsidR="00E03996">
        <w:rPr>
          <w:rFonts w:ascii="Times New Roman" w:hAnsi="Times New Roman" w:cs="Times New Roman"/>
          <w:sz w:val="24"/>
          <w:szCs w:val="24"/>
        </w:rPr>
        <w:t>megbízás időtartama 2020</w:t>
      </w:r>
      <w:r w:rsidR="00ED2469">
        <w:rPr>
          <w:rFonts w:ascii="Times New Roman" w:hAnsi="Times New Roman" w:cs="Times New Roman"/>
          <w:sz w:val="24"/>
          <w:szCs w:val="24"/>
        </w:rPr>
        <w:t>. augusztus 14-é</w:t>
      </w:r>
      <w:r w:rsidR="00E03996">
        <w:rPr>
          <w:rFonts w:ascii="Times New Roman" w:hAnsi="Times New Roman" w:cs="Times New Roman"/>
          <w:sz w:val="24"/>
          <w:szCs w:val="24"/>
        </w:rPr>
        <w:t>n telik le, de a jelenlegi intézményvezető: Gonda Istvánné 2018. december 1-től 2019. július 31-ig nyugdíjba vonulása miatt felmentési idejét tölti.</w:t>
      </w:r>
    </w:p>
    <w:p w:rsidR="00E03996" w:rsidRDefault="00E03996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Emiatt szükségessé vált az intézmény magasabb vezetői beosztása betöltésére pályázat kiírására.</w:t>
      </w:r>
    </w:p>
    <w:p w:rsidR="00D362F4" w:rsidRDefault="00D362F4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1EBF" w:rsidRDefault="00C61EBF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pedagógusok előmeneteli rendszeréről és a közalkalmazottak jogállásáról szóló 1992. évi XXXIII. törvény köznevelési intézményekben történő végrehajtásáról szóló 326/2013. (VIII.30.) Korm. rendelet (továbbiakban: Korm.</w:t>
      </w:r>
      <w:r w:rsidR="00E03996">
        <w:rPr>
          <w:rFonts w:ascii="Times New Roman" w:hAnsi="Times New Roman" w:cs="Times New Roman"/>
          <w:sz w:val="24"/>
          <w:szCs w:val="24"/>
        </w:rPr>
        <w:t xml:space="preserve"> rendelet) 21. § a.) pontja és </w:t>
      </w:r>
      <w:r>
        <w:rPr>
          <w:rFonts w:ascii="Times New Roman" w:hAnsi="Times New Roman" w:cs="Times New Roman"/>
          <w:sz w:val="24"/>
          <w:szCs w:val="24"/>
        </w:rPr>
        <w:t>a.) alpontja értelmében a köznevelési intézményben magasabb vezetői megbízásnak minősül a települési önkormányzat képviselő-testülete által adott intézményvezetői megbízás</w:t>
      </w:r>
      <w:r w:rsidR="00D362F4">
        <w:rPr>
          <w:rFonts w:ascii="Times New Roman" w:hAnsi="Times New Roman" w:cs="Times New Roman"/>
          <w:sz w:val="24"/>
          <w:szCs w:val="24"/>
        </w:rPr>
        <w:t>.</w:t>
      </w:r>
    </w:p>
    <w:p w:rsidR="00D362F4" w:rsidRDefault="00D362F4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C61EBF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közalkalmazottak jogállásáról szóló 1992. évi XXXIII. törvény (továbbiakban: Kjt.) 20/B. § (1) bekezdése értelmében a magasabb </w:t>
      </w:r>
      <w:r w:rsidR="00D362F4">
        <w:rPr>
          <w:rFonts w:ascii="Times New Roman" w:hAnsi="Times New Roman" w:cs="Times New Roman"/>
          <w:sz w:val="24"/>
          <w:szCs w:val="24"/>
        </w:rPr>
        <w:t>vezetői beosztás ellátására szóló meg</w:t>
      </w:r>
      <w:r w:rsidR="002D6A68">
        <w:rPr>
          <w:rFonts w:ascii="Times New Roman" w:hAnsi="Times New Roman" w:cs="Times New Roman"/>
          <w:sz w:val="24"/>
          <w:szCs w:val="24"/>
        </w:rPr>
        <w:t>bízásra pályázatot kell kiírni.</w:t>
      </w:r>
      <w:r w:rsidR="00E80CDB" w:rsidRPr="00E80C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Korm. rendelet 22. § (5) bekezdése értelmében az intézményvezetői pályázati eljárás előkészítésével összefüggő feladatokat – kivéve a pályázati feltételek meghatározását – a köznevelési intézményt fenntartó települési önkormányzat jegyzője látja el.</w:t>
      </w:r>
    </w:p>
    <w:p w:rsidR="00D362F4" w:rsidRDefault="00D362F4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62F4" w:rsidRDefault="00D362F4" w:rsidP="00C61EB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nemzeti köznevelésről szóló 2011. évi CXC. törvény (a továbbiakban: Nktv.) 67. § (1) bekezdése alapján a nevelési-oktatási intézményben az intézményvezetői megbízás feltétele:</w:t>
      </w:r>
    </w:p>
    <w:p w:rsidR="00D362F4" w:rsidRDefault="00D362F4" w:rsidP="00D362F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adott nevelési-oktatási intézményben pedagógus munkakör betöltéséhez szükséges felsőfokú iskolai végzettség és szakképzettség, </w:t>
      </w:r>
    </w:p>
    <w:p w:rsidR="00D362F4" w:rsidRDefault="00D362F4" w:rsidP="00D362F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pedagógus szakvizsga keretében szerzett intézményvezetői szakképzettség,</w:t>
      </w:r>
    </w:p>
    <w:p w:rsidR="00D362F4" w:rsidRDefault="00D362F4" w:rsidP="00D362F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legalább öt év pedagógus munkakörben szerzett szakmai gyakorlat,</w:t>
      </w:r>
    </w:p>
    <w:p w:rsidR="00D362F4" w:rsidRDefault="00D362F4" w:rsidP="00D362F4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nevelési-oktatási intézményben pedagógus munkakörben fennálló, határozatlan időre, teljes munkaidőre szóló alkalmazás vagy a megbízással egyidejűleg pedagógus munkakörben történő, határozatlan időre</w:t>
      </w:r>
      <w:r w:rsidR="009B2F00">
        <w:rPr>
          <w:rFonts w:ascii="Times New Roman" w:hAnsi="Times New Roman" w:cs="Times New Roman"/>
          <w:sz w:val="24"/>
          <w:szCs w:val="24"/>
        </w:rPr>
        <w:t>, teljes munkaidőre szóló alkalmazás.</w:t>
      </w:r>
    </w:p>
    <w:p w:rsidR="009B2F00" w:rsidRDefault="009B2F00" w:rsidP="009B2F00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B2F00" w:rsidRDefault="009B2F00" w:rsidP="009B2F0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Kjt. 20/A § (3) bekezdése értelmében a pályázati felhívásban meg kell jelölni:</w:t>
      </w:r>
    </w:p>
    <w:p w:rsidR="009B2F00" w:rsidRDefault="009B2F00" w:rsidP="009B2F0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munkáltató és a betöltendő munkakör, vezetői beosztás megnevezését,</w:t>
      </w:r>
    </w:p>
    <w:p w:rsidR="009B2F00" w:rsidRDefault="009B2F00" w:rsidP="009B2F0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munkakörbe tartozó, illetve a vezetői beosztással járó lényeges feladatokat,</w:t>
      </w:r>
    </w:p>
    <w:p w:rsidR="009B2F00" w:rsidRDefault="009B2F00" w:rsidP="009B2F0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elnyerésének valamennyi feltételét,</w:t>
      </w:r>
    </w:p>
    <w:p w:rsidR="009B2F00" w:rsidRDefault="009B2F00" w:rsidP="009B2F00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részeként benyújtandó iratokat, igazolásokat, továbbá</w:t>
      </w:r>
    </w:p>
    <w:p w:rsidR="00E80CDB" w:rsidRPr="00E03996" w:rsidRDefault="009B2F00" w:rsidP="00E03996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 benyújtásának feltételeit és elbírálásának határidejét.</w:t>
      </w:r>
    </w:p>
    <w:p w:rsidR="00E80CDB" w:rsidRDefault="00E80CDB" w:rsidP="00B312F6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80CDB" w:rsidP="00B312F6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9B2F00" w:rsidRDefault="009B2F00" w:rsidP="009B2F0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Ezen kívül </w:t>
      </w:r>
      <w:r w:rsidR="00914B3D">
        <w:rPr>
          <w:rFonts w:ascii="Times New Roman" w:hAnsi="Times New Roman" w:cs="Times New Roman"/>
          <w:sz w:val="24"/>
          <w:szCs w:val="24"/>
        </w:rPr>
        <w:t>a</w:t>
      </w:r>
      <w:r w:rsidR="00F21D55">
        <w:rPr>
          <w:rFonts w:ascii="Times New Roman" w:hAnsi="Times New Roman" w:cs="Times New Roman"/>
          <w:sz w:val="24"/>
          <w:szCs w:val="24"/>
        </w:rPr>
        <w:t xml:space="preserve"> Korm. rendelet </w:t>
      </w:r>
      <w:bookmarkStart w:id="0" w:name="_GoBack"/>
      <w:bookmarkEnd w:id="0"/>
      <w:r w:rsidR="00914B3D">
        <w:rPr>
          <w:rFonts w:ascii="Times New Roman" w:hAnsi="Times New Roman" w:cs="Times New Roman"/>
          <w:sz w:val="24"/>
          <w:szCs w:val="24"/>
        </w:rPr>
        <w:t xml:space="preserve"> 22. § (7) bekezdés alapján tartalmaznia kell még:</w:t>
      </w:r>
    </w:p>
    <w:p w:rsidR="00914B3D" w:rsidRDefault="00914B3D" w:rsidP="00914B3D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munkahely megjelölését,</w:t>
      </w:r>
    </w:p>
    <w:p w:rsidR="00B312F6" w:rsidRPr="00E80CDB" w:rsidRDefault="00914B3D" w:rsidP="00B312F6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magasabb vezetői beosztásra történő megbízás időtartamát,</w:t>
      </w:r>
    </w:p>
    <w:p w:rsidR="00914B3D" w:rsidRDefault="00914B3D" w:rsidP="00914B3D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megbízás kezdő napját és megszűnésének időpontját, valamint</w:t>
      </w:r>
    </w:p>
    <w:p w:rsidR="00914B3D" w:rsidRPr="00B312F6" w:rsidRDefault="00914B3D" w:rsidP="00914B3D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beosztáshoz kapcsolódó juttatásokat.</w:t>
      </w: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magasabb vezetői megbízásra irányuló pályázati felhívást a Korm. rendelet 22. § (6) bekezdése és a Kjt. 20/A § (4) bekezdése alapján kötelező közzétenni:</w:t>
      </w:r>
    </w:p>
    <w:p w:rsidR="00B312F6" w:rsidRDefault="00B312F6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B3D" w:rsidRDefault="00914B3D" w:rsidP="00914B3D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kormányzati személyügyi igazgatási feladatokat ellátó szerv internetes oldalán,</w:t>
      </w:r>
    </w:p>
    <w:p w:rsidR="00914B3D" w:rsidRDefault="00914B3D" w:rsidP="00914B3D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Oktatási és Kulturális Közlönyben,</w:t>
      </w:r>
    </w:p>
    <w:p w:rsidR="00914B3D" w:rsidRDefault="00914B3D" w:rsidP="00914B3D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fenntartó önkormányzat székhelyén, a helyben szokásos módon.</w:t>
      </w: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Kjt. 20/A. § (6) bekezdése alapján a magasabb vezetői beosztásra kiírt pályázat esetén a pályázót a pályázati határidő lejártát követő huszonegy napon belül a kinevezési, megbízási jogkör gyakorlója által létrehozott legalább háromtagú, a betöltendő munkakör feladatait érintően szakértelemmel rendelkező bizottság hallgatja meg, melynek nem lehet tagja – a helyi önkormányzati képviselő-testület tagja kivételével – a kinevezési, megbízási jogkör gyakorlója.</w:t>
      </w: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14B3D" w:rsidRDefault="00914B3D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pályázatok benyújtására rendelkezésre álló határidő letelte után a beérkezett pályázatokat át kell adni a nevelőtestület részére, hogy kialakíthassák véleményüket. A Korm. rendelet 23. § (3) bekezdése alapján a pályáztató a pályázattal kapcsolatos vélemények kialakításához – a pályázatnak a nevelőtestület (szakalkalmazotti értekezlet) részére történő átadás napját követő első munkanaptól számítva – legalább harminc napot köteles biztosítani. </w:t>
      </w:r>
    </w:p>
    <w:p w:rsidR="00ED2469" w:rsidRDefault="00ED2469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2469" w:rsidRDefault="00ED2469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Korm. rendelet 23. § (4) bekezdése értelmében a pályázati eljárásban lehetővé kell tenni, hogy a nevelőtestület (szakalkalmazotti értekezlet) mellett a vezetési programról véleményt nyilváníthasson a Nemzeti Pedagógus Kar illetékes területi szerve.</w:t>
      </w:r>
    </w:p>
    <w:p w:rsidR="00ED2469" w:rsidRDefault="00ED2469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2469" w:rsidRDefault="00ED2469" w:rsidP="00914B3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Nktv. 83. § (</w:t>
      </w:r>
      <w:r w:rsidR="00E80CDB">
        <w:rPr>
          <w:rFonts w:ascii="Times New Roman" w:hAnsi="Times New Roman" w:cs="Times New Roman"/>
          <w:sz w:val="24"/>
          <w:szCs w:val="24"/>
        </w:rPr>
        <w:t>4) bekezdése értelmében az intézmény</w:t>
      </w:r>
      <w:r>
        <w:rPr>
          <w:rFonts w:ascii="Times New Roman" w:hAnsi="Times New Roman" w:cs="Times New Roman"/>
          <w:sz w:val="24"/>
          <w:szCs w:val="24"/>
        </w:rPr>
        <w:t xml:space="preserve"> vezetőjének megbízásával összefüggő döntés meghozatala előtt a fenntartónak ki kell kérnie:</w:t>
      </w:r>
    </w:p>
    <w:p w:rsidR="00ED2469" w:rsidRDefault="00ED2469" w:rsidP="00ED246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 alkalmazotti közössége,</w:t>
      </w:r>
    </w:p>
    <w:p w:rsidR="00ED2469" w:rsidRDefault="00ED2469" w:rsidP="00ED246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óvodaszék,</w:t>
      </w:r>
    </w:p>
    <w:p w:rsidR="00ED2469" w:rsidRDefault="00ED2469" w:rsidP="00ED2469">
      <w:pPr>
        <w:pStyle w:val="Nincstrkz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szülői szervezet</w:t>
      </w: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véleményét.</w:t>
      </w: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pályázatokat a Korm. rendelet 23. § (8) bekezdése alapján – a képviselő-testület részére a véleményezési határidő lejártát követő harmincadik napot követő első testületi ülésre kell benyújtani.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ED2469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ED2469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kérem, hogy az előterjesztést megtárgyalni és a</w:t>
      </w:r>
      <w:r w:rsidR="00EA12A2">
        <w:rPr>
          <w:rFonts w:ascii="Times New Roman" w:hAnsi="Times New Roman" w:cs="Times New Roman"/>
          <w:sz w:val="24"/>
          <w:szCs w:val="24"/>
        </w:rPr>
        <w:t>z alábbi határozati javaslatot elfogadni szíveskedjenek:</w:t>
      </w:r>
    </w:p>
    <w:p w:rsidR="00700430" w:rsidRDefault="00700430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00430" w:rsidRDefault="00E0399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……./2019. (………</w:t>
      </w:r>
      <w:r w:rsidR="00A604AD">
        <w:rPr>
          <w:rFonts w:ascii="Times New Roman" w:hAnsi="Times New Roman" w:cs="Times New Roman"/>
          <w:sz w:val="24"/>
          <w:szCs w:val="24"/>
        </w:rPr>
        <w:t xml:space="preserve">)  </w:t>
      </w:r>
      <w:r w:rsidR="00700430">
        <w:rPr>
          <w:rFonts w:ascii="Times New Roman" w:hAnsi="Times New Roman" w:cs="Times New Roman"/>
          <w:sz w:val="24"/>
          <w:szCs w:val="24"/>
        </w:rPr>
        <w:t>határozat</w:t>
      </w:r>
    </w:p>
    <w:p w:rsidR="00700430" w:rsidRDefault="00700430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Játékvár Óvoda és Bölcsőde intézményvezetői munkakör betöltésére kiírandó pályázatról</w:t>
      </w:r>
    </w:p>
    <w:p w:rsidR="00700430" w:rsidRDefault="00700430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700430" w:rsidRDefault="00700430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Játékvár Óvoda és Bölcsőde intézményvezetői munkakör betöltésére kiírandó pályázatról szóló előterjesztést és az alábbi határozatot hozza:</w:t>
      </w: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a Közalkalmazottak jogállásáról szóló 1992. évi XXXIII. törvény 20/A. § alapján </w:t>
      </w:r>
      <w:r w:rsidRPr="00B312F6">
        <w:rPr>
          <w:rFonts w:ascii="Times New Roman" w:hAnsi="Times New Roman" w:cs="Times New Roman"/>
          <w:b/>
          <w:sz w:val="24"/>
          <w:szCs w:val="24"/>
        </w:rPr>
        <w:t>pályázatot hirdet a Játékvár Óvoda és Bölcsőde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12F6">
        <w:rPr>
          <w:rFonts w:ascii="Times New Roman" w:hAnsi="Times New Roman" w:cs="Times New Roman"/>
          <w:b/>
          <w:sz w:val="24"/>
          <w:szCs w:val="24"/>
        </w:rPr>
        <w:t>intézményvezető (magasabb vezető) munkakör betöltésére.</w:t>
      </w: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A közalkalmazotti jogviszony időtartama:</w:t>
      </w:r>
      <w:r>
        <w:rPr>
          <w:rFonts w:ascii="Times New Roman" w:hAnsi="Times New Roman" w:cs="Times New Roman"/>
          <w:sz w:val="24"/>
          <w:szCs w:val="24"/>
        </w:rPr>
        <w:t xml:space="preserve"> határozatlan idejű közalkalmazotti jogviszony.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lastRenderedPageBreak/>
        <w:t>Foglalkoztatás jellege:</w:t>
      </w:r>
      <w:r>
        <w:rPr>
          <w:rFonts w:ascii="Times New Roman" w:hAnsi="Times New Roman" w:cs="Times New Roman"/>
          <w:sz w:val="24"/>
          <w:szCs w:val="24"/>
        </w:rPr>
        <w:t xml:space="preserve"> teljes munkaidő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A vezetői megbízás időtartama:</w:t>
      </w:r>
      <w:r w:rsidR="00E03996">
        <w:rPr>
          <w:rFonts w:ascii="Times New Roman" w:hAnsi="Times New Roman" w:cs="Times New Roman"/>
          <w:sz w:val="24"/>
          <w:szCs w:val="24"/>
        </w:rPr>
        <w:t xml:space="preserve"> határozott idő, 2019. augusztus 1-től 2024. július 31</w:t>
      </w:r>
      <w:r>
        <w:rPr>
          <w:rFonts w:ascii="Times New Roman" w:hAnsi="Times New Roman" w:cs="Times New Roman"/>
          <w:sz w:val="24"/>
          <w:szCs w:val="24"/>
        </w:rPr>
        <w:t>-ig.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A munkavégzés helye: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0CDB">
        <w:rPr>
          <w:rFonts w:ascii="Times New Roman" w:hAnsi="Times New Roman" w:cs="Times New Roman"/>
          <w:sz w:val="24"/>
          <w:szCs w:val="24"/>
        </w:rPr>
        <w:t xml:space="preserve">Játékvár Óvoda és Bölcsőde, </w:t>
      </w:r>
      <w:r>
        <w:rPr>
          <w:rFonts w:ascii="Times New Roman" w:hAnsi="Times New Roman" w:cs="Times New Roman"/>
          <w:sz w:val="24"/>
          <w:szCs w:val="24"/>
        </w:rPr>
        <w:t>Martfű, Munkácsy út 79.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Pr="00B312F6" w:rsidRDefault="00B312F6" w:rsidP="00ED24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A munkakörébe tartozó, illetve a vezetői megbízással járó lényeges feladatok:</w:t>
      </w: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 alapító okirata szerinti tevékenységek ellátásának biztosítása, kapcsolattartás a fenntartóval és az önkormányzati intézményekkel, az intézmény irányítási, ellenőrzési és munkáltatói jogkör gyakorlói feladatainak ellátása.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12F6">
        <w:rPr>
          <w:rFonts w:ascii="Times New Roman" w:hAnsi="Times New Roman" w:cs="Times New Roman"/>
          <w:b/>
          <w:sz w:val="24"/>
          <w:szCs w:val="24"/>
        </w:rPr>
        <w:t>Illetmény és juttatások:</w:t>
      </w:r>
    </w:p>
    <w:p w:rsidR="00B312F6" w:rsidRDefault="00B312F6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illetmény megállapítására és a juttatásokra a közalkalmazottak jogállásáról szóló 1992. évi XXXIII. törvény rendelkezései az irányadóak.</w:t>
      </w:r>
      <w:r w:rsidR="009446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0CDB" w:rsidRDefault="00E80CDB" w:rsidP="00ED246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4462B" w:rsidRDefault="0094462B" w:rsidP="00ED2469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62B">
        <w:rPr>
          <w:rFonts w:ascii="Times New Roman" w:hAnsi="Times New Roman" w:cs="Times New Roman"/>
          <w:b/>
          <w:sz w:val="24"/>
          <w:szCs w:val="24"/>
        </w:rPr>
        <w:t>Pályázati feltételek: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főiskola, felsőfokú óvodapedagógusi végzettség és szakképzettség,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pedagógus szakvizsga keretében szerzett intézményvezetői szakképzettség,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legalább 5 év – óvodapedagógus munkakörben szerzett – szakmai gyakorlat,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intézményben óvodapedagógus munkakörben fennálló, határozatlan időre, teljes munkaidőre szóló alkalmazás vagy a megbízással egyidejűleg óvodapedagógus munkakörben történő, határozatlan időre, teljes munkaidőre szóló alkalmazás,</w:t>
      </w:r>
    </w:p>
    <w:p w:rsidR="00E80CDB" w:rsidRPr="00E03996" w:rsidRDefault="0094462B" w:rsidP="00E80CD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 állampolgárság, büntetlen előélet, cselekvőképesség.</w:t>
      </w:r>
    </w:p>
    <w:p w:rsidR="00E80CDB" w:rsidRDefault="00E80CDB" w:rsidP="0094462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462B" w:rsidRDefault="0094462B" w:rsidP="0094462B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62B">
        <w:rPr>
          <w:rFonts w:ascii="Times New Roman" w:hAnsi="Times New Roman" w:cs="Times New Roman"/>
          <w:b/>
          <w:sz w:val="24"/>
          <w:szCs w:val="24"/>
        </w:rPr>
        <w:t>A pályázat részeként benyújtandó iratok, igazolások: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szakmai önéletrajz,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végzettséget, szakképzettséget igazoló oklevél másolata,</w:t>
      </w:r>
    </w:p>
    <w:p w:rsidR="00E80CDB" w:rsidRPr="00E80CDB" w:rsidRDefault="0094462B" w:rsidP="00E80CD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szakmai gyakorlatot igazoló dokumentumok,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hónapnál nem régebbi erkölcsi bizonyítvány, amellyel a pályázó igazolja a büntetlen előéletét és azt, hogy nem áll olyan foglalkozástól eltiltás hatálya alatt, amely a közalkalmazotti jogviszony létesítését nem teszi lehetővé,</w:t>
      </w:r>
    </w:p>
    <w:p w:rsidR="0094462B" w:rsidRDefault="0094462B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 vezetésére vonatkozó program, szakmai helyzetelemzésr</w:t>
      </w:r>
      <w:r w:rsidR="00BF7274">
        <w:rPr>
          <w:rFonts w:ascii="Times New Roman" w:hAnsi="Times New Roman" w:cs="Times New Roman"/>
          <w:sz w:val="24"/>
          <w:szCs w:val="24"/>
        </w:rPr>
        <w:t>e épülő fejlesztési elképzeléssel,</w:t>
      </w:r>
    </w:p>
    <w:p w:rsidR="00BF7274" w:rsidRDefault="00BF7274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arról, hogy nyílt vagy zárt ülésen kéri a pályázat megtárgyalását,</w:t>
      </w:r>
    </w:p>
    <w:p w:rsidR="00BF7274" w:rsidRDefault="00BF7274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arról, hogy a pályázati anyagban foglalt személyes adatoknak a pályázati eljárással összefüggésben szükséges kezeléséhez hozzájárul, </w:t>
      </w:r>
    </w:p>
    <w:p w:rsidR="00BF7274" w:rsidRDefault="00BF7274" w:rsidP="0094462B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hozzájáruló nyilatkozat arról, hogy a pályázati eljárásban részt vevők a teljes pályázati anyagba betekinthetnek.</w:t>
      </w:r>
    </w:p>
    <w:p w:rsidR="00BF7274" w:rsidRDefault="00BF7274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F7274" w:rsidRDefault="00BF7274" w:rsidP="00BF7274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munkakör betölthetőségének időpontja:</w:t>
      </w:r>
    </w:p>
    <w:p w:rsidR="00BF7274" w:rsidRDefault="00E03996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munkakör legkorábban 2019. augusztus 1</w:t>
      </w:r>
      <w:r w:rsidR="00BF7274">
        <w:rPr>
          <w:rFonts w:ascii="Times New Roman" w:hAnsi="Times New Roman" w:cs="Times New Roman"/>
          <w:sz w:val="24"/>
          <w:szCs w:val="24"/>
        </w:rPr>
        <w:t>. napjától tölthető be.</w:t>
      </w:r>
    </w:p>
    <w:p w:rsidR="00E80CDB" w:rsidRDefault="00E80CDB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F7274" w:rsidRDefault="00BF7274" w:rsidP="00BF7274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pályázat benyújtásának határideje:</w:t>
      </w:r>
    </w:p>
    <w:p w:rsidR="00BF7274" w:rsidRDefault="00BF7274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NKI (Közigállás) internetes honlapján történő megjelenéstől számított 30 nap.</w:t>
      </w:r>
    </w:p>
    <w:p w:rsidR="00E80CDB" w:rsidRDefault="00E80CDB" w:rsidP="00BF727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F7274" w:rsidRDefault="00EF0754" w:rsidP="00BF7274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0754">
        <w:rPr>
          <w:rFonts w:ascii="Times New Roman" w:hAnsi="Times New Roman" w:cs="Times New Roman"/>
          <w:b/>
          <w:sz w:val="24"/>
          <w:szCs w:val="24"/>
        </w:rPr>
        <w:t>A pályázat benyújtásának módja:</w:t>
      </w:r>
    </w:p>
    <w:p w:rsidR="00EF0754" w:rsidRDefault="00EF0754" w:rsidP="00EF0754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postai úton: a pályázat Martfű Város Önkormányzata Képviselő-testületének címére (5435 Martfű, Szent István tér 1.) történő megküldésével. Kérjük a borítékon feltüntetni a pályázati adatbázisban szereplő azonosító számot, valamint a munkakör megnevezését.</w:t>
      </w:r>
    </w:p>
    <w:p w:rsidR="00EF0754" w:rsidRDefault="00EF0754" w:rsidP="00EF0754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személyesen: Dr. Papp Antal polgármesternek a Martfű, Szent István tér 1. szám alatti Martfűi Polgármesteri Hivatal titkárságán.</w:t>
      </w:r>
    </w:p>
    <w:p w:rsidR="00E80CDB" w:rsidRDefault="00E80CDB" w:rsidP="00E80CDB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F0754" w:rsidRDefault="00EF0754" w:rsidP="00EF0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pályázat elbírálásának határideje: </w:t>
      </w:r>
      <w:r w:rsidR="00E03996">
        <w:rPr>
          <w:rFonts w:ascii="Times New Roman" w:hAnsi="Times New Roman" w:cs="Times New Roman"/>
          <w:sz w:val="24"/>
          <w:szCs w:val="24"/>
        </w:rPr>
        <w:t>2019</w:t>
      </w:r>
      <w:r w:rsidRPr="00CD079A">
        <w:rPr>
          <w:rFonts w:ascii="Times New Roman" w:hAnsi="Times New Roman" w:cs="Times New Roman"/>
          <w:sz w:val="24"/>
          <w:szCs w:val="24"/>
        </w:rPr>
        <w:t>.</w:t>
      </w:r>
      <w:r w:rsidR="00CD079A" w:rsidRPr="00CD079A">
        <w:rPr>
          <w:rFonts w:ascii="Times New Roman" w:hAnsi="Times New Roman" w:cs="Times New Roman"/>
          <w:sz w:val="24"/>
          <w:szCs w:val="24"/>
        </w:rPr>
        <w:t xml:space="preserve"> július 31.</w:t>
      </w:r>
    </w:p>
    <w:p w:rsidR="00E80CDB" w:rsidRDefault="00E80CDB" w:rsidP="00EF0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D079A" w:rsidRDefault="00CD079A" w:rsidP="00EF0754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pályázati kiírás további közzétételének helye</w:t>
      </w:r>
      <w:r w:rsidR="002D6A68">
        <w:rPr>
          <w:rFonts w:ascii="Times New Roman" w:hAnsi="Times New Roman" w:cs="Times New Roman"/>
          <w:b/>
          <w:sz w:val="24"/>
          <w:szCs w:val="24"/>
        </w:rPr>
        <w:t>:</w:t>
      </w:r>
    </w:p>
    <w:p w:rsidR="00CD079A" w:rsidRDefault="00CD079A" w:rsidP="00CD079A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Oktatási és Kulturális Közlöny </w:t>
      </w:r>
    </w:p>
    <w:p w:rsidR="00CD079A" w:rsidRDefault="00CD079A" w:rsidP="00CD079A">
      <w:pPr>
        <w:pStyle w:val="Nincstrkz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honlapja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felkéri Szász Éva jegyzőt, hogy gondoskodjon a pályázati felhívás közzétételéről, a pályázati eljárás lebonyolításával összefüggő feladatok ellátásáról.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folyamatos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Szász Éva jegyző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03996" w:rsidRDefault="00E03996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03996" w:rsidRDefault="00E03996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03996" w:rsidRDefault="00E03996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2019. február 11.</w:t>
      </w:r>
    </w:p>
    <w:p w:rsidR="00E03996" w:rsidRDefault="00E03996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03996" w:rsidRDefault="00E03996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03996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E80CDB">
        <w:rPr>
          <w:rFonts w:ascii="Times New Roman" w:hAnsi="Times New Roman" w:cs="Times New Roman"/>
          <w:sz w:val="24"/>
          <w:szCs w:val="24"/>
        </w:rPr>
        <w:t xml:space="preserve">                                               Dr. Papp Antal</w:t>
      </w: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0CDB" w:rsidRDefault="00E80CDB" w:rsidP="00E80CD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2D6A68" w:rsidRPr="00CD079A" w:rsidRDefault="00E03996" w:rsidP="002D6A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9B2F00" w:rsidRPr="00C61EBF" w:rsidRDefault="009B2F00" w:rsidP="000A681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9B2F00" w:rsidRPr="00C61EBF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D0455"/>
    <w:multiLevelType w:val="hybridMultilevel"/>
    <w:tmpl w:val="A0B4B05E"/>
    <w:lvl w:ilvl="0" w:tplc="70BA08A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0B301B"/>
    <w:multiLevelType w:val="hybridMultilevel"/>
    <w:tmpl w:val="968268A0"/>
    <w:lvl w:ilvl="0" w:tplc="9E3017F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1850F1"/>
    <w:multiLevelType w:val="hybridMultilevel"/>
    <w:tmpl w:val="A7584AB8"/>
    <w:lvl w:ilvl="0" w:tplc="A1C8E4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A41349"/>
    <w:multiLevelType w:val="hybridMultilevel"/>
    <w:tmpl w:val="E1E6E7D8"/>
    <w:lvl w:ilvl="0" w:tplc="23D4CF0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BA19D7"/>
    <w:multiLevelType w:val="hybridMultilevel"/>
    <w:tmpl w:val="224AC004"/>
    <w:lvl w:ilvl="0" w:tplc="7104070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EBF"/>
    <w:rsid w:val="00077589"/>
    <w:rsid w:val="000A6815"/>
    <w:rsid w:val="000B4345"/>
    <w:rsid w:val="000C174D"/>
    <w:rsid w:val="0010368D"/>
    <w:rsid w:val="00144768"/>
    <w:rsid w:val="001A1E4E"/>
    <w:rsid w:val="001C443E"/>
    <w:rsid w:val="00267E7B"/>
    <w:rsid w:val="0027464B"/>
    <w:rsid w:val="002B3C22"/>
    <w:rsid w:val="002D6A68"/>
    <w:rsid w:val="002F074C"/>
    <w:rsid w:val="00304D7D"/>
    <w:rsid w:val="003347BC"/>
    <w:rsid w:val="003F0732"/>
    <w:rsid w:val="00401918"/>
    <w:rsid w:val="004B1DBD"/>
    <w:rsid w:val="005079F1"/>
    <w:rsid w:val="005B7433"/>
    <w:rsid w:val="006A0F71"/>
    <w:rsid w:val="00700430"/>
    <w:rsid w:val="00742D9F"/>
    <w:rsid w:val="0077658C"/>
    <w:rsid w:val="008C7AAF"/>
    <w:rsid w:val="00914B3D"/>
    <w:rsid w:val="0094462B"/>
    <w:rsid w:val="009B2F00"/>
    <w:rsid w:val="009E2632"/>
    <w:rsid w:val="00A17F2E"/>
    <w:rsid w:val="00A458F1"/>
    <w:rsid w:val="00A604AD"/>
    <w:rsid w:val="00A606BB"/>
    <w:rsid w:val="00AD1C48"/>
    <w:rsid w:val="00AF03DC"/>
    <w:rsid w:val="00B312F6"/>
    <w:rsid w:val="00BF7274"/>
    <w:rsid w:val="00C33B28"/>
    <w:rsid w:val="00C61EBF"/>
    <w:rsid w:val="00C86929"/>
    <w:rsid w:val="00CD079A"/>
    <w:rsid w:val="00D362F4"/>
    <w:rsid w:val="00DA1D75"/>
    <w:rsid w:val="00DE42DD"/>
    <w:rsid w:val="00E03996"/>
    <w:rsid w:val="00E80CDB"/>
    <w:rsid w:val="00EA12A2"/>
    <w:rsid w:val="00EA31BE"/>
    <w:rsid w:val="00EB77A0"/>
    <w:rsid w:val="00ED2469"/>
    <w:rsid w:val="00EE0DC3"/>
    <w:rsid w:val="00EF0754"/>
    <w:rsid w:val="00EF5F87"/>
    <w:rsid w:val="00F00F7E"/>
    <w:rsid w:val="00F21D55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A3AC7-FE91-4253-B5B1-98DF668D6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61EB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61EBF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C61EB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C61EB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C61EB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DAF8F-77D5-4AE7-9926-6BB3B14C7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1185</Words>
  <Characters>8177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9344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Windows-felhasználó</cp:lastModifiedBy>
  <cp:revision>6</cp:revision>
  <dcterms:created xsi:type="dcterms:W3CDTF">2019-02-11T15:17:00Z</dcterms:created>
  <dcterms:modified xsi:type="dcterms:W3CDTF">2019-02-14T15:01:00Z</dcterms:modified>
</cp:coreProperties>
</file>