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353" w:rsidRPr="00AE0353" w:rsidRDefault="00AE0353" w:rsidP="00AE035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AE0353">
        <w:rPr>
          <w:rFonts w:ascii="Times New Roman" w:eastAsia="Calibri" w:hAnsi="Times New Roman" w:cs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6C96BE20" wp14:editId="6E08B25B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0353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AE0353" w:rsidRPr="00AE0353" w:rsidRDefault="00AE0353" w:rsidP="00AE0353">
      <w:pPr>
        <w:spacing w:after="200" w:line="276" w:lineRule="auto"/>
        <w:jc w:val="center"/>
        <w:rPr>
          <w:rFonts w:ascii="Times New Roman" w:eastAsia="Calibri" w:hAnsi="Times New Roman" w:cs="Times New Roman"/>
          <w:noProof/>
          <w:sz w:val="18"/>
          <w:szCs w:val="18"/>
        </w:rPr>
      </w:pPr>
      <w:r w:rsidRPr="00AE0353">
        <w:rPr>
          <w:rFonts w:ascii="Times New Roman" w:eastAsia="Calibri" w:hAnsi="Times New Roman" w:cs="Times New Roman"/>
          <w:noProof/>
          <w:sz w:val="18"/>
          <w:szCs w:val="18"/>
        </w:rPr>
        <w:t>5435 Martfű, Szent István tér 1. Tel: 56/450-222; Fax: 56/450-853</w:t>
      </w:r>
    </w:p>
    <w:p w:rsidR="00AE0353" w:rsidRPr="00AE0353" w:rsidRDefault="00AE0353" w:rsidP="00AE0353">
      <w:pPr>
        <w:pBdr>
          <w:bottom w:val="single" w:sz="12" w:space="1" w:color="auto"/>
        </w:pBdr>
        <w:spacing w:after="200" w:line="276" w:lineRule="auto"/>
        <w:jc w:val="center"/>
        <w:rPr>
          <w:rFonts w:ascii="Times New Roman" w:eastAsia="Calibri" w:hAnsi="Times New Roman" w:cs="Times New Roman"/>
          <w:noProof/>
          <w:sz w:val="18"/>
          <w:szCs w:val="18"/>
        </w:rPr>
      </w:pPr>
      <w:r w:rsidRPr="00AE0353">
        <w:rPr>
          <w:rFonts w:ascii="Times New Roman" w:eastAsia="Calibri" w:hAnsi="Times New Roman" w:cs="Times New Roman"/>
          <w:noProof/>
          <w:sz w:val="18"/>
          <w:szCs w:val="18"/>
        </w:rPr>
        <w:t xml:space="preserve">E-mail: </w:t>
      </w:r>
      <w:hyperlink r:id="rId6" w:history="1">
        <w:r w:rsidRPr="00AE0353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</w:rPr>
          <w:t>titkarsag@ph.martfu.hu</w:t>
        </w:r>
      </w:hyperlink>
    </w:p>
    <w:p w:rsidR="00AE0353" w:rsidRPr="00AE0353" w:rsidRDefault="00AE0353" w:rsidP="00AE0353">
      <w:pPr>
        <w:spacing w:after="200" w:line="276" w:lineRule="auto"/>
        <w:rPr>
          <w:rFonts w:ascii="Calibri" w:eastAsia="Calibri" w:hAnsi="Calibri" w:cs="Times New Roman"/>
          <w:noProof/>
        </w:rPr>
      </w:pPr>
    </w:p>
    <w:p w:rsidR="00AE0353" w:rsidRPr="00AE0353" w:rsidRDefault="00AE0353" w:rsidP="00AE0353">
      <w:pPr>
        <w:spacing w:after="200" w:line="276" w:lineRule="auto"/>
        <w:rPr>
          <w:rFonts w:ascii="Calibri" w:eastAsia="Calibri" w:hAnsi="Calibri" w:cs="Times New Roman"/>
        </w:rPr>
      </w:pPr>
    </w:p>
    <w:p w:rsidR="00AE0353" w:rsidRPr="00AE0353" w:rsidRDefault="00AE0353" w:rsidP="00AE0353">
      <w:pPr>
        <w:spacing w:after="200" w:line="360" w:lineRule="auto"/>
        <w:jc w:val="both"/>
        <w:rPr>
          <w:rFonts w:ascii="Calibri" w:eastAsia="Calibri" w:hAnsi="Calibri" w:cs="Times New Roman"/>
        </w:rPr>
      </w:pPr>
    </w:p>
    <w:p w:rsidR="00AE0353" w:rsidRPr="00AE0353" w:rsidRDefault="00AE0353" w:rsidP="00AE0353">
      <w:pPr>
        <w:spacing w:after="20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AE0353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Előterjesztés </w:t>
      </w: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353">
        <w:rPr>
          <w:rFonts w:ascii="Times New Roman" w:eastAsia="Times New Roman" w:hAnsi="Times New Roman" w:cs="Times New Roman"/>
          <w:sz w:val="24"/>
          <w:szCs w:val="24"/>
        </w:rPr>
        <w:t>Vagyonkezelési szerződés jóváhagyására</w:t>
      </w: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353">
        <w:rPr>
          <w:rFonts w:ascii="Times New Roman" w:eastAsia="Times New Roman" w:hAnsi="Times New Roman" w:cs="Times New Roman"/>
          <w:sz w:val="24"/>
          <w:szCs w:val="24"/>
        </w:rPr>
        <w:t>(Damjanich János Szakképző Iskola és Kollégium)</w:t>
      </w: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353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</w:t>
      </w:r>
      <w:r w:rsidRPr="00AE03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május 30</w:t>
      </w:r>
      <w:r w:rsidRPr="00AE0353">
        <w:rPr>
          <w:rFonts w:ascii="Times New Roman" w:eastAsia="Times New Roman" w:hAnsi="Times New Roman" w:cs="Times New Roman"/>
          <w:sz w:val="24"/>
          <w:szCs w:val="24"/>
        </w:rPr>
        <w:t>-i ülésére</w:t>
      </w: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0353">
        <w:rPr>
          <w:rFonts w:ascii="Times New Roman" w:eastAsia="Times New Roman" w:hAnsi="Times New Roman" w:cs="Times New Roman"/>
          <w:sz w:val="24"/>
          <w:szCs w:val="24"/>
        </w:rPr>
        <w:t xml:space="preserve">Előkészítette: Szász Éva jegyző </w:t>
      </w:r>
    </w:p>
    <w:p w:rsidR="00AE0353" w:rsidRPr="00AE0353" w:rsidRDefault="00AE0353" w:rsidP="00AE03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035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</w:p>
    <w:p w:rsidR="00AE0353" w:rsidRPr="00AE0353" w:rsidRDefault="00AE0353" w:rsidP="00AE03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0353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AE0353" w:rsidRPr="00AE0353" w:rsidRDefault="00AE0353" w:rsidP="00AE03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0353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AE0353" w:rsidRPr="00AE0353" w:rsidRDefault="00AE0353" w:rsidP="00AE03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0353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  <w:r w:rsidRPr="00AE0353">
        <w:rPr>
          <w:rFonts w:ascii="Times New Roman" w:hAnsi="Times New Roman" w:cs="Times New Roman"/>
          <w:sz w:val="24"/>
          <w:szCs w:val="24"/>
        </w:rPr>
        <w:lastRenderedPageBreak/>
        <w:t xml:space="preserve">Tisztelt </w:t>
      </w:r>
      <w:proofErr w:type="gramStart"/>
      <w:r w:rsidRPr="00AE0353">
        <w:rPr>
          <w:rFonts w:ascii="Times New Roman" w:hAnsi="Times New Roman" w:cs="Times New Roman"/>
          <w:sz w:val="24"/>
          <w:szCs w:val="24"/>
        </w:rPr>
        <w:t>Képviselő-testület !</w:t>
      </w:r>
      <w:proofErr w:type="gramEnd"/>
    </w:p>
    <w:p w:rsidR="00AE0353" w:rsidRPr="00170FF8" w:rsidRDefault="00AE0353" w:rsidP="00AE0353">
      <w:pPr>
        <w:jc w:val="both"/>
        <w:rPr>
          <w:rFonts w:eastAsia="Times New Roman"/>
          <w:kern w:val="1"/>
          <w:szCs w:val="24"/>
          <w:lang w:eastAsia="ar-SA"/>
        </w:rPr>
      </w:pPr>
      <w:bookmarkStart w:id="0" w:name="chp1"/>
      <w:bookmarkEnd w:id="0"/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0353" w:rsidRDefault="00AE0353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AE0353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 Klebelsberg Intézményfenntartó Központ (a továbbiakban: KLIK) fenntartásában működő egyes szakképző intézmények átadásáról, valamint egyes kormányrendeleteknek a szakképzés intézményrendszerének átalakításával összefüggő módosításáról szóló 146/2015. (VI. 12.) Korm. rendelet (a továbbiakban: Rendelet) alapján a köznevelési feladatok hatékonyabb ellátása céljából a </w:t>
      </w:r>
      <w:proofErr w:type="spellStart"/>
      <w:r w:rsidRPr="00AE0353">
        <w:rPr>
          <w:rFonts w:ascii="Times New Roman" w:eastAsia="Times New Roman" w:hAnsi="Times New Roman" w:cs="Times New Roman"/>
          <w:sz w:val="24"/>
          <w:szCs w:val="20"/>
          <w:lang w:eastAsia="hu-HU"/>
        </w:rPr>
        <w:t>KLIK-ből</w:t>
      </w:r>
      <w:proofErr w:type="spellEnd"/>
      <w:r w:rsidRPr="00AE0353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2015. július 1. napjától szakképzési centrumok jöttek létre.</w:t>
      </w:r>
    </w:p>
    <w:p w:rsidR="00AE0353" w:rsidRDefault="00AE0353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AE0353" w:rsidRPr="00AE0353" w:rsidRDefault="00AE0353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035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proofErr w:type="spellStart"/>
      <w:r w:rsidRPr="00AE0353">
        <w:rPr>
          <w:rFonts w:ascii="Times New Roman" w:eastAsia="Times New Roman" w:hAnsi="Times New Roman" w:cs="Times New Roman"/>
          <w:sz w:val="24"/>
          <w:szCs w:val="24"/>
          <w:lang w:eastAsia="hu-HU"/>
        </w:rPr>
        <w:t>Nkt</w:t>
      </w:r>
      <w:proofErr w:type="spellEnd"/>
      <w:r w:rsidRPr="00AE035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74. § (4) bekezdése értelmében a szakképzési centrum feladatainak ellátását szolgáló, települési önkormányzati tulajdonú ingatlan és ingó vagyonra vonatkozóan a szakképzési centrumot ingyenes vagyonkezelői jog illeti meg mindaddig, </w:t>
      </w:r>
      <w:r w:rsidRPr="00AE0353">
        <w:rPr>
          <w:rFonts w:ascii="Times New Roman" w:eastAsia="Times New Roman" w:hAnsi="Times New Roman" w:cs="Times New Roman"/>
          <w:sz w:val="24"/>
          <w:szCs w:val="24"/>
          <w:lang w:eastAsia="hu-HU"/>
        </w:rPr>
        <w:t>amíg a köznevelési közfeladat a</w:t>
      </w:r>
      <w:r w:rsidRPr="00AE035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szakképzési centrum részéről történő ellátása az adott ingatlanban meg nem szűnik. A szakképzési centrum ingyenes vagyonkezelői jogának fennállása alatt a köznevelési intézmény feladatainak ellátását szolgáló ingatlan és ingó vagyont a települési önkormányzat nem idegenítheti el, nem terhelheti meg, bérbe nem adhatja. </w:t>
      </w:r>
    </w:p>
    <w:p w:rsidR="00AE0353" w:rsidRPr="00AE0353" w:rsidRDefault="00AE0353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0353" w:rsidRPr="00AE0353" w:rsidRDefault="00AE0353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0353">
        <w:rPr>
          <w:rFonts w:ascii="Times New Roman" w:eastAsia="Times New Roman" w:hAnsi="Times New Roman" w:cs="Times New Roman"/>
          <w:sz w:val="24"/>
          <w:szCs w:val="24"/>
          <w:lang w:eastAsia="hu-HU"/>
        </w:rPr>
        <w:t>A szakképzésről szóló 2011. évi CLXXXVII. törvény (a továbbiakban: Sztv.) 92/B. § (4) bekezdése értelmében a szakképzési centrumok által 2015. július 1-jével átvenni rendelt közfeladatok ellátását szolgáló ingatlan és ingó vagyon – ideértve a tan- és egyéb eszközöket, felszereléseket – az átvevő szakképzési centrum ingyenes vagyonkezelésébe kerül a közfeladat átvételének időpontjától a közfeladat szakképzési centrum részéről történő ellátásának az adott ingatlanban történő megszűnésének időpontjáig.</w:t>
      </w:r>
    </w:p>
    <w:p w:rsidR="00AE0353" w:rsidRPr="00AE0353" w:rsidRDefault="00AE0353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0353" w:rsidRPr="00AE0353" w:rsidRDefault="00AE0353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0353">
        <w:rPr>
          <w:rFonts w:ascii="Times New Roman" w:eastAsia="Times New Roman" w:hAnsi="Times New Roman" w:cs="Times New Roman"/>
          <w:sz w:val="24"/>
          <w:szCs w:val="24"/>
          <w:lang w:eastAsia="hu-HU"/>
        </w:rPr>
        <w:t>Az Sztv. 92/B. § (5) bekezdése alapján az ingatlan-vagyonkezelés részletes szabályairól, továbbá a térségi integrált szakképző központ feladatellátását biztosító ingóvagyon átadás-átvételéről 2015. január 1-jei állapot szerint a szakképzési centrum és az ingatlan, illetve ingó vagyon tulajdonosa legkésőbb 2015. október 31-ig megállapodást kell, hogy kössön.</w:t>
      </w:r>
    </w:p>
    <w:p w:rsidR="00AE0353" w:rsidRPr="00AE0353" w:rsidRDefault="00AE0353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AE0353" w:rsidRDefault="00AE0353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AE0353">
        <w:rPr>
          <w:rFonts w:ascii="Times New Roman" w:eastAsia="Times New Roman" w:hAnsi="Times New Roman" w:cs="Times New Roman"/>
          <w:sz w:val="24"/>
          <w:szCs w:val="20"/>
          <w:lang w:eastAsia="hu-HU"/>
        </w:rPr>
        <w:t>A vagyonkezelési szerződés tervezete 2015.szeptemberében elkészült, azonban az ingatlanra vonatkozó sajátos költségmegosztási javaslatunkat a Centrum továbbította a Nemzeti Szakképzési és Felnőttképzési Hivatal (NSZFH) részére egyeztetés és jóváhagyás érdekében.</w:t>
      </w:r>
    </w:p>
    <w:p w:rsidR="00740A24" w:rsidRPr="00740A24" w:rsidRDefault="00740A24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>Időközben 2017. január 1. napjától a Centrum a kollégium üzemeltetését is átvette, így önkormányzatunk üzemeltetésében a 104 m</w:t>
      </w:r>
      <w:r>
        <w:rPr>
          <w:rFonts w:ascii="Verdana" w:eastAsia="Times New Roman" w:hAnsi="Verdana" w:cs="Times New Roman"/>
          <w:sz w:val="24"/>
          <w:szCs w:val="20"/>
          <w:lang w:eastAsia="hu-HU"/>
        </w:rPr>
        <w:t>²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alapterületű ebédlő helyiség maradt.</w:t>
      </w:r>
    </w:p>
    <w:p w:rsidR="00740A24" w:rsidRPr="00AE0353" w:rsidRDefault="00740A24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AE0353" w:rsidRPr="00AE0353" w:rsidRDefault="00740A24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Az egyeztetések eredményeként az előterjesztéshez mellékelt vagyonkezelési szerződés tervezet szerint 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>a  Centrum</w:t>
      </w:r>
      <w:proofErr w:type="gramEnd"/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 a szerződés megszűnéséig az ebédlő közüzemi költségeit nem számlázza az önkormányzatnak</w:t>
      </w:r>
      <w:r w:rsidR="000D51F4">
        <w:rPr>
          <w:rFonts w:ascii="Times New Roman" w:eastAsia="Times New Roman" w:hAnsi="Times New Roman" w:cs="Times New Roman"/>
          <w:sz w:val="24"/>
          <w:szCs w:val="20"/>
          <w:lang w:eastAsia="hu-HU"/>
        </w:rPr>
        <w:t>,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tekintettel az ingatlanon az önkormányzat által elvégzett energia-megtakarítást eredményező beruházásra.</w:t>
      </w:r>
      <w:r w:rsidRPr="00AE0353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</w:p>
    <w:p w:rsidR="00AE0353" w:rsidRPr="00AE0353" w:rsidRDefault="00AE0353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AE0353" w:rsidRPr="00AE0353" w:rsidRDefault="00740A24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Kérem, hogy 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  </w:t>
      </w:r>
      <w:r w:rsidR="000D51F4">
        <w:rPr>
          <w:rFonts w:ascii="Times New Roman" w:eastAsia="Times New Roman" w:hAnsi="Times New Roman" w:cs="Times New Roman"/>
          <w:sz w:val="24"/>
          <w:szCs w:val="20"/>
          <w:lang w:eastAsia="hu-HU"/>
        </w:rPr>
        <w:t>vagyonkezelési</w:t>
      </w:r>
      <w:proofErr w:type="gramEnd"/>
      <w:r w:rsidR="000D51F4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szerződés-tervezetet a melléklet szerinti tartalommal </w:t>
      </w:r>
      <w:bookmarkStart w:id="1" w:name="_GoBack"/>
      <w:bookmarkEnd w:id="1"/>
      <w:r w:rsidR="00AE0353" w:rsidRPr="00AE0353">
        <w:rPr>
          <w:rFonts w:ascii="Times New Roman" w:eastAsia="Times New Roman" w:hAnsi="Times New Roman" w:cs="Times New Roman"/>
          <w:sz w:val="24"/>
          <w:szCs w:val="20"/>
          <w:lang w:eastAsia="hu-HU"/>
        </w:rPr>
        <w:t>a Tisztelt Képviselő-testület hagyja jóvá.</w:t>
      </w:r>
    </w:p>
    <w:p w:rsidR="00AE0353" w:rsidRPr="00AE0353" w:rsidRDefault="00AE0353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AE0353" w:rsidRPr="00AE0353" w:rsidRDefault="00AE0353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0A24" w:rsidRDefault="00740A24" w:rsidP="00AE0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0A24" w:rsidRDefault="00740A24" w:rsidP="00AE0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0A24" w:rsidRDefault="00740A24" w:rsidP="00AE0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  <w:r w:rsidRPr="00AE0353">
        <w:rPr>
          <w:rFonts w:ascii="Times New Roman" w:hAnsi="Times New Roman" w:cs="Times New Roman"/>
          <w:sz w:val="24"/>
          <w:szCs w:val="24"/>
        </w:rPr>
        <w:t>Határozati javaslat:</w:t>
      </w:r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  <w:r w:rsidRPr="00AE0353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AE0353" w:rsidRPr="00AE0353" w:rsidRDefault="00740A24" w:rsidP="00AE03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/2019</w:t>
      </w:r>
      <w:r w:rsidR="00AE0353" w:rsidRPr="00AE0353">
        <w:rPr>
          <w:rFonts w:ascii="Times New Roman" w:hAnsi="Times New Roman" w:cs="Times New Roman"/>
          <w:sz w:val="24"/>
          <w:szCs w:val="24"/>
        </w:rPr>
        <w:t>.(……) határozata</w:t>
      </w:r>
    </w:p>
    <w:p w:rsidR="00AE0353" w:rsidRPr="00AE0353" w:rsidRDefault="00AE0353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0353">
        <w:rPr>
          <w:rFonts w:ascii="Times New Roman" w:eastAsia="Times New Roman" w:hAnsi="Times New Roman" w:cs="Times New Roman"/>
          <w:sz w:val="24"/>
          <w:szCs w:val="24"/>
        </w:rPr>
        <w:t>Vagyonkezelési szerződés jóváhagyására</w:t>
      </w:r>
    </w:p>
    <w:p w:rsidR="00AE0353" w:rsidRPr="00AE0353" w:rsidRDefault="00AE0353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0353">
        <w:rPr>
          <w:rFonts w:ascii="Times New Roman" w:eastAsia="Times New Roman" w:hAnsi="Times New Roman" w:cs="Times New Roman"/>
          <w:sz w:val="24"/>
          <w:szCs w:val="24"/>
        </w:rPr>
        <w:t>(Damjanich János Szakképző Iskola és Kollégium)</w:t>
      </w:r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0353" w:rsidRPr="00AE0353" w:rsidRDefault="00AE0353" w:rsidP="000D51F4">
      <w:pPr>
        <w:jc w:val="both"/>
        <w:rPr>
          <w:rFonts w:ascii="Times New Roman" w:eastAsia="Times New Roman" w:hAnsi="Times New Roman" w:cs="Times New Roman"/>
          <w:b/>
          <w:szCs w:val="24"/>
          <w:lang w:eastAsia="hu-HU"/>
        </w:rPr>
      </w:pPr>
      <w:r w:rsidRPr="00AE0353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 </w:t>
      </w:r>
      <w:r w:rsidRPr="00AE0353">
        <w:rPr>
          <w:rFonts w:ascii="Times New Roman" w:eastAsia="Times New Roman" w:hAnsi="Times New Roman" w:cs="Times New Roman"/>
          <w:sz w:val="24"/>
          <w:szCs w:val="24"/>
        </w:rPr>
        <w:t xml:space="preserve">Vagyonkezelési szerződés jóváhagyására (Damjanich János Szakképző Iskola és Kollégium) </w:t>
      </w:r>
      <w:r w:rsidR="000D51F4" w:rsidRPr="000D51F4">
        <w:rPr>
          <w:rFonts w:ascii="Times New Roman" w:hAnsi="Times New Roman" w:cs="Times New Roman"/>
          <w:sz w:val="24"/>
          <w:szCs w:val="24"/>
        </w:rPr>
        <w:t xml:space="preserve">vonatkozó előterjesztést, mely alapján </w:t>
      </w:r>
      <w:proofErr w:type="gramStart"/>
      <w:r w:rsidR="000D51F4" w:rsidRPr="000D51F4">
        <w:rPr>
          <w:rFonts w:ascii="Times New Roman" w:hAnsi="Times New Roman" w:cs="Times New Roman"/>
          <w:sz w:val="24"/>
          <w:szCs w:val="24"/>
        </w:rPr>
        <w:t>a</w:t>
      </w:r>
      <w:r w:rsidRPr="00AE0353">
        <w:rPr>
          <w:rFonts w:ascii="Times New Roman" w:hAnsi="Times New Roman" w:cs="Times New Roman"/>
          <w:sz w:val="24"/>
          <w:szCs w:val="24"/>
        </w:rPr>
        <w:t xml:space="preserve"> </w:t>
      </w:r>
      <w:r w:rsidR="000D51F4" w:rsidRPr="000D51F4">
        <w:rPr>
          <w:rFonts w:ascii="Times New Roman" w:hAnsi="Times New Roman" w:cs="Times New Roman"/>
          <w:sz w:val="24"/>
          <w:szCs w:val="24"/>
        </w:rPr>
        <w:t xml:space="preserve"> </w:t>
      </w:r>
      <w:r w:rsidR="000D51F4" w:rsidRPr="000D51F4">
        <w:rPr>
          <w:rFonts w:ascii="Times New Roman" w:eastAsia="Times New Roman" w:hAnsi="Times New Roman" w:cs="Times New Roman"/>
          <w:b/>
          <w:bCs/>
          <w:szCs w:val="24"/>
          <w:lang w:eastAsia="hu-HU"/>
        </w:rPr>
        <w:t>Nemzeti</w:t>
      </w:r>
      <w:proofErr w:type="gramEnd"/>
      <w:r w:rsidR="000D51F4" w:rsidRPr="000D51F4">
        <w:rPr>
          <w:rFonts w:ascii="Times New Roman" w:eastAsia="Times New Roman" w:hAnsi="Times New Roman" w:cs="Times New Roman"/>
          <w:b/>
          <w:bCs/>
          <w:szCs w:val="24"/>
          <w:lang w:eastAsia="hu-HU"/>
        </w:rPr>
        <w:t xml:space="preserve"> Szakképzési és Felnőttképzési Hivatal</w:t>
      </w:r>
      <w:r w:rsidR="000D51F4" w:rsidRPr="000D51F4">
        <w:rPr>
          <w:rFonts w:ascii="Times New Roman" w:eastAsia="Times New Roman" w:hAnsi="Times New Roman" w:cs="Times New Roman"/>
          <w:b/>
          <w:bCs/>
          <w:szCs w:val="24"/>
          <w:lang w:eastAsia="hu-HU"/>
        </w:rPr>
        <w:t xml:space="preserve">lal </w:t>
      </w:r>
      <w:r w:rsidR="000D51F4" w:rsidRPr="000D51F4">
        <w:rPr>
          <w:rFonts w:ascii="Times New Roman" w:eastAsia="Times New Roman" w:hAnsi="Times New Roman" w:cs="Times New Roman"/>
          <w:bCs/>
          <w:szCs w:val="24"/>
          <w:lang w:eastAsia="hu-HU"/>
        </w:rPr>
        <w:t>valamint a</w:t>
      </w:r>
      <w:r w:rsidR="000D51F4" w:rsidRPr="000D51F4">
        <w:rPr>
          <w:rFonts w:ascii="Times New Roman" w:eastAsia="Times New Roman" w:hAnsi="Times New Roman" w:cs="Times New Roman"/>
          <w:b/>
          <w:szCs w:val="24"/>
          <w:lang w:eastAsia="hu-HU"/>
        </w:rPr>
        <w:t xml:space="preserve"> Szolnoki Szolgáltatási Szakképzési Centrum</w:t>
      </w:r>
      <w:r w:rsidR="000D51F4" w:rsidRPr="000D51F4">
        <w:rPr>
          <w:rFonts w:ascii="Times New Roman" w:eastAsia="Times New Roman" w:hAnsi="Times New Roman" w:cs="Times New Roman"/>
          <w:b/>
          <w:szCs w:val="24"/>
          <w:lang w:eastAsia="hu-HU"/>
        </w:rPr>
        <w:t xml:space="preserve">mal kötendő vagyonkezelési szerződést </w:t>
      </w:r>
      <w:r w:rsidR="000D51F4" w:rsidRPr="000D51F4">
        <w:rPr>
          <w:rFonts w:ascii="Times New Roman" w:eastAsia="Times New Roman" w:hAnsi="Times New Roman" w:cs="Times New Roman"/>
          <w:szCs w:val="24"/>
          <w:lang w:eastAsia="hu-HU"/>
        </w:rPr>
        <w:t>a</w:t>
      </w:r>
      <w:r w:rsidR="000D51F4" w:rsidRPr="000D51F4">
        <w:rPr>
          <w:rFonts w:ascii="Times New Roman" w:eastAsia="Times New Roman" w:hAnsi="Times New Roman" w:cs="Times New Roman"/>
          <w:b/>
          <w:szCs w:val="24"/>
          <w:lang w:eastAsia="hu-HU"/>
        </w:rPr>
        <w:t xml:space="preserve"> </w:t>
      </w:r>
      <w:r w:rsidR="000D51F4" w:rsidRPr="000D51F4">
        <w:rPr>
          <w:rFonts w:ascii="Times New Roman" w:hAnsi="Times New Roman" w:cs="Times New Roman"/>
          <w:sz w:val="24"/>
          <w:szCs w:val="24"/>
        </w:rPr>
        <w:t>határozat melléklete</w:t>
      </w:r>
      <w:r w:rsidRPr="00AE0353">
        <w:rPr>
          <w:rFonts w:ascii="Times New Roman" w:hAnsi="Times New Roman" w:cs="Times New Roman"/>
          <w:sz w:val="24"/>
          <w:szCs w:val="24"/>
        </w:rPr>
        <w:t xml:space="preserve"> </w:t>
      </w:r>
      <w:r w:rsidR="000D51F4" w:rsidRPr="000D51F4">
        <w:rPr>
          <w:rFonts w:ascii="Times New Roman" w:hAnsi="Times New Roman" w:cs="Times New Roman"/>
          <w:sz w:val="24"/>
          <w:szCs w:val="24"/>
        </w:rPr>
        <w:t>szerint</w:t>
      </w:r>
      <w:r w:rsidRPr="00AE0353">
        <w:rPr>
          <w:rFonts w:ascii="Times New Roman" w:hAnsi="Times New Roman" w:cs="Times New Roman"/>
          <w:sz w:val="24"/>
          <w:szCs w:val="24"/>
        </w:rPr>
        <w:t xml:space="preserve"> jóváhagyólag elfogadja.</w:t>
      </w:r>
    </w:p>
    <w:p w:rsidR="00AE0353" w:rsidRPr="00AE0353" w:rsidRDefault="00AE0353" w:rsidP="00AE03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  <w:r w:rsidRPr="00AE0353">
        <w:rPr>
          <w:rFonts w:ascii="Times New Roman" w:hAnsi="Times New Roman" w:cs="Times New Roman"/>
          <w:sz w:val="24"/>
          <w:szCs w:val="24"/>
        </w:rPr>
        <w:t xml:space="preserve">A képviselő-testület felhatalmazza a Polgármestert a vagyonkezelési szerződés aláírására. </w:t>
      </w:r>
    </w:p>
    <w:p w:rsidR="00AE0353" w:rsidRPr="00AE0353" w:rsidRDefault="00AE0353" w:rsidP="00AE0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  <w:r w:rsidRPr="00AE0353"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AE0353" w:rsidRPr="00AE0353" w:rsidRDefault="00AE0353" w:rsidP="00AE03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0353">
        <w:rPr>
          <w:rFonts w:ascii="Times New Roman" w:hAnsi="Times New Roman" w:cs="Times New Roman"/>
          <w:sz w:val="24"/>
          <w:szCs w:val="24"/>
        </w:rPr>
        <w:t>1. JNSZ Megyei Kormányhivatal Szolnok</w:t>
      </w:r>
    </w:p>
    <w:p w:rsidR="00AE0353" w:rsidRPr="00AE0353" w:rsidRDefault="00AE0353" w:rsidP="00AE03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0353">
        <w:rPr>
          <w:rFonts w:ascii="Times New Roman" w:hAnsi="Times New Roman" w:cs="Times New Roman"/>
          <w:sz w:val="24"/>
          <w:szCs w:val="24"/>
        </w:rPr>
        <w:t xml:space="preserve">2. Valamennyi képviselő helyben </w:t>
      </w:r>
    </w:p>
    <w:p w:rsidR="00AE0353" w:rsidRPr="00AE0353" w:rsidRDefault="00AE0353" w:rsidP="00AE03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0353">
        <w:rPr>
          <w:rFonts w:ascii="Times New Roman" w:hAnsi="Times New Roman" w:cs="Times New Roman"/>
          <w:sz w:val="24"/>
          <w:szCs w:val="24"/>
        </w:rPr>
        <w:t>3. Szolnoki Szolgáltatási Szakképzési Centrum Szolnok, Béla király utca 4.</w:t>
      </w:r>
    </w:p>
    <w:p w:rsidR="00AE0353" w:rsidRPr="00AE0353" w:rsidRDefault="00AE0353" w:rsidP="00AE03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0353">
        <w:rPr>
          <w:rFonts w:ascii="Times New Roman" w:hAnsi="Times New Roman" w:cs="Times New Roman"/>
          <w:sz w:val="24"/>
          <w:szCs w:val="24"/>
        </w:rPr>
        <w:t xml:space="preserve">4. Martfűi Polgármesteri Hivatal Pénzügyi és Adóügyi Iroda helyben </w:t>
      </w:r>
    </w:p>
    <w:p w:rsidR="00AE0353" w:rsidRPr="00AE0353" w:rsidRDefault="00AE0353" w:rsidP="00AE03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0353">
        <w:rPr>
          <w:rFonts w:ascii="Times New Roman" w:hAnsi="Times New Roman" w:cs="Times New Roman"/>
          <w:sz w:val="24"/>
          <w:szCs w:val="24"/>
        </w:rPr>
        <w:t>5. Irattár</w:t>
      </w:r>
    </w:p>
    <w:p w:rsidR="00AE0353" w:rsidRPr="00AE0353" w:rsidRDefault="00AE0353" w:rsidP="00AE03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  <w:r w:rsidRPr="00AE0353">
        <w:rPr>
          <w:rFonts w:ascii="Times New Roman" w:hAnsi="Times New Roman" w:cs="Times New Roman"/>
          <w:sz w:val="24"/>
          <w:szCs w:val="24"/>
        </w:rPr>
        <w:t>Martfű, 201</w:t>
      </w:r>
      <w:r w:rsidR="000D51F4">
        <w:rPr>
          <w:rFonts w:ascii="Times New Roman" w:hAnsi="Times New Roman" w:cs="Times New Roman"/>
          <w:sz w:val="24"/>
          <w:szCs w:val="24"/>
        </w:rPr>
        <w:t>9</w:t>
      </w:r>
      <w:r w:rsidRPr="00AE0353">
        <w:rPr>
          <w:rFonts w:ascii="Times New Roman" w:hAnsi="Times New Roman" w:cs="Times New Roman"/>
          <w:sz w:val="24"/>
          <w:szCs w:val="24"/>
        </w:rPr>
        <w:t xml:space="preserve">. </w:t>
      </w:r>
      <w:r w:rsidR="000D51F4">
        <w:rPr>
          <w:rFonts w:ascii="Times New Roman" w:hAnsi="Times New Roman" w:cs="Times New Roman"/>
          <w:sz w:val="24"/>
          <w:szCs w:val="24"/>
        </w:rPr>
        <w:t>május 30</w:t>
      </w:r>
      <w:r w:rsidRPr="00AE0353">
        <w:rPr>
          <w:rFonts w:ascii="Times New Roman" w:hAnsi="Times New Roman" w:cs="Times New Roman"/>
          <w:sz w:val="24"/>
          <w:szCs w:val="24"/>
        </w:rPr>
        <w:t>.</w:t>
      </w:r>
    </w:p>
    <w:p w:rsidR="00AE0353" w:rsidRPr="00AE0353" w:rsidRDefault="00AE0353" w:rsidP="00AE0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E0353" w:rsidRPr="00AE0353" w:rsidRDefault="00AE0353" w:rsidP="00AE035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E0353"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AE0353" w:rsidRPr="00AE0353" w:rsidRDefault="00AE0353" w:rsidP="00AE035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AE0353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AE0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0353" w:rsidRPr="00AE0353" w:rsidRDefault="00AE0353" w:rsidP="00AE0353"/>
    <w:p w:rsidR="00AE0353" w:rsidRPr="00AE0353" w:rsidRDefault="00AE0353" w:rsidP="00AE0353"/>
    <w:p w:rsidR="00AE0353" w:rsidRPr="00AE0353" w:rsidRDefault="00AE0353" w:rsidP="00AE0353"/>
    <w:p w:rsidR="00C92190" w:rsidRDefault="00C92190"/>
    <w:sectPr w:rsidR="00C921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E40E54"/>
    <w:multiLevelType w:val="hybridMultilevel"/>
    <w:tmpl w:val="329272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36EC648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353"/>
    <w:rsid w:val="000D51F4"/>
    <w:rsid w:val="00740A24"/>
    <w:rsid w:val="00AE0353"/>
    <w:rsid w:val="00C9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4AB4B5-6A68-47F4-8D77-2E8CB8786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E0353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550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Szász Éva</cp:lastModifiedBy>
  <cp:revision>1</cp:revision>
  <dcterms:created xsi:type="dcterms:W3CDTF">2019-05-21T05:59:00Z</dcterms:created>
  <dcterms:modified xsi:type="dcterms:W3CDTF">2019-05-21T06:27:00Z</dcterms:modified>
</cp:coreProperties>
</file>