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C0" w:rsidRDefault="00E3174B" w:rsidP="00E3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Tiszazugi Ivóvízminőség-javító Önkormányzati Társulás</w:t>
      </w:r>
    </w:p>
    <w:p w:rsidR="00E3174B" w:rsidRDefault="00E3174B" w:rsidP="00E3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Társulási Megállapodás-módosítás</w:t>
      </w:r>
    </w:p>
    <w:p w:rsidR="00E3174B" w:rsidRDefault="00E3174B" w:rsidP="00E3174B">
      <w:pPr>
        <w:jc w:val="center"/>
        <w:rPr>
          <w:b/>
          <w:sz w:val="28"/>
          <w:szCs w:val="28"/>
        </w:rPr>
      </w:pPr>
    </w:p>
    <w:p w:rsidR="00E3174B" w:rsidRDefault="00E3174B" w:rsidP="00E31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3174B">
        <w:rPr>
          <w:sz w:val="24"/>
          <w:szCs w:val="24"/>
        </w:rPr>
        <w:t>Tiszazugi Ivóvízminőség-javító Önkormányzati Társulás</w:t>
      </w:r>
      <w:r>
        <w:rPr>
          <w:sz w:val="24"/>
          <w:szCs w:val="24"/>
        </w:rPr>
        <w:t xml:space="preserve"> társulási megállapodását (továbbiakban: társulási megállapodás) az alábbiak szerint módosítja és egészíti ki:</w:t>
      </w:r>
    </w:p>
    <w:p w:rsidR="00E3174B" w:rsidRDefault="00E3174B" w:rsidP="00E3174B">
      <w:pPr>
        <w:jc w:val="both"/>
        <w:rPr>
          <w:sz w:val="24"/>
          <w:szCs w:val="24"/>
        </w:rPr>
      </w:pPr>
    </w:p>
    <w:p w:rsidR="00E3174B" w:rsidRDefault="000A6780" w:rsidP="00E31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="00E3174B">
        <w:rPr>
          <w:sz w:val="24"/>
          <w:szCs w:val="24"/>
        </w:rPr>
        <w:t xml:space="preserve">A társulási megállapodás VIII. </w:t>
      </w:r>
      <w:proofErr w:type="gramStart"/>
      <w:r w:rsidR="00E3174B">
        <w:rPr>
          <w:sz w:val="24"/>
          <w:szCs w:val="24"/>
        </w:rPr>
        <w:t>A</w:t>
      </w:r>
      <w:proofErr w:type="gramEnd"/>
      <w:r w:rsidR="00E3174B">
        <w:rPr>
          <w:sz w:val="24"/>
          <w:szCs w:val="24"/>
        </w:rPr>
        <w:t xml:space="preserve"> társulás vagyona, gazdálkodása cím 6.) pontja helyébe a következő rendelkezés lép:</w:t>
      </w:r>
    </w:p>
    <w:p w:rsidR="00E3174B" w:rsidRDefault="00E3174B" w:rsidP="00E317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6.) Az egyes tagönkormányzatokat terhelő előkészítési költségeket a </w:t>
      </w:r>
      <w:r w:rsidRPr="00E3174B">
        <w:rPr>
          <w:b/>
          <w:sz w:val="24"/>
          <w:szCs w:val="24"/>
        </w:rPr>
        <w:t>3. számú</w:t>
      </w:r>
      <w:r>
        <w:rPr>
          <w:b/>
          <w:sz w:val="24"/>
          <w:szCs w:val="24"/>
        </w:rPr>
        <w:t xml:space="preserve">, </w:t>
      </w:r>
      <w:r w:rsidRPr="00E3174B"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 w:rsidRPr="00E3174B">
        <w:rPr>
          <w:sz w:val="24"/>
          <w:szCs w:val="24"/>
        </w:rPr>
        <w:t xml:space="preserve">beruházási </w:t>
      </w:r>
      <w:r>
        <w:rPr>
          <w:sz w:val="24"/>
          <w:szCs w:val="24"/>
        </w:rPr>
        <w:t xml:space="preserve">költségeket a </w:t>
      </w:r>
      <w:r w:rsidRPr="00E3174B">
        <w:rPr>
          <w:b/>
          <w:sz w:val="24"/>
          <w:szCs w:val="24"/>
        </w:rPr>
        <w:t>3/a számú</w:t>
      </w:r>
      <w:r>
        <w:rPr>
          <w:sz w:val="24"/>
          <w:szCs w:val="24"/>
        </w:rPr>
        <w:t xml:space="preserve"> melléklet tartalmazza, amelyet külön testületi </w:t>
      </w:r>
      <w:r>
        <w:rPr>
          <w:sz w:val="24"/>
          <w:szCs w:val="24"/>
        </w:rPr>
        <w:tab/>
        <w:t xml:space="preserve">döntés alapján saját költségvetési rendeleteikben biztosítják. A 3. számú mellékletben </w:t>
      </w:r>
      <w:r w:rsidR="000A6780">
        <w:rPr>
          <w:sz w:val="24"/>
          <w:szCs w:val="24"/>
        </w:rPr>
        <w:tab/>
      </w:r>
      <w:r>
        <w:rPr>
          <w:sz w:val="24"/>
          <w:szCs w:val="24"/>
        </w:rPr>
        <w:t>szereplő előkészítési költségeket a társulás megalakulásától számított 30 napon belül</w:t>
      </w:r>
      <w:r w:rsidR="000A6780">
        <w:rPr>
          <w:sz w:val="24"/>
          <w:szCs w:val="24"/>
        </w:rPr>
        <w:t xml:space="preserve"> </w:t>
      </w:r>
      <w:r w:rsidR="000A6780">
        <w:rPr>
          <w:sz w:val="24"/>
          <w:szCs w:val="24"/>
        </w:rPr>
        <w:tab/>
        <w:t xml:space="preserve">kötelesek a tagok a társulás számlájára átutalni. A 3/a számú mellékletben kimutatott </w:t>
      </w:r>
      <w:r w:rsidR="000A6780">
        <w:rPr>
          <w:sz w:val="24"/>
          <w:szCs w:val="24"/>
        </w:rPr>
        <w:tab/>
        <w:t xml:space="preserve">beruházási költségek 2011. évre vonatkozó önerő részét a KEOP-1.3.0 kódszámú </w:t>
      </w:r>
      <w:r w:rsidR="000A6780">
        <w:rPr>
          <w:sz w:val="24"/>
          <w:szCs w:val="24"/>
        </w:rPr>
        <w:tab/>
        <w:t xml:space="preserve">pályázat megvalósítására kötött támogatási szerződés aláírásától számított 30 napon </w:t>
      </w:r>
      <w:r w:rsidR="000A6780">
        <w:rPr>
          <w:sz w:val="24"/>
          <w:szCs w:val="24"/>
        </w:rPr>
        <w:tab/>
        <w:t xml:space="preserve">belül, a 2012. és 2013. évekre vonatkozó önerőt pedig az adott év március 15. napjáig </w:t>
      </w:r>
      <w:r w:rsidR="000A6780">
        <w:rPr>
          <w:sz w:val="24"/>
          <w:szCs w:val="24"/>
        </w:rPr>
        <w:tab/>
        <w:t>kötelesek a tagok a társulás számlájára átutalni.</w:t>
      </w:r>
    </w:p>
    <w:p w:rsidR="000A6780" w:rsidRDefault="000A6780" w:rsidP="00E3174B">
      <w:pPr>
        <w:jc w:val="both"/>
        <w:rPr>
          <w:sz w:val="24"/>
          <w:szCs w:val="24"/>
        </w:rPr>
      </w:pPr>
    </w:p>
    <w:p w:rsidR="000A6780" w:rsidRPr="00E3174B" w:rsidRDefault="000A6780" w:rsidP="00E3174B">
      <w:pPr>
        <w:jc w:val="both"/>
        <w:rPr>
          <w:sz w:val="24"/>
          <w:szCs w:val="24"/>
        </w:rPr>
      </w:pPr>
      <w:r>
        <w:rPr>
          <w:sz w:val="24"/>
          <w:szCs w:val="24"/>
        </w:rPr>
        <w:t>2.) A társulási megállapodás a társulási megállapodás-módosítás mellékletét képező 3/a számú melléklettel egészül ki</w:t>
      </w:r>
    </w:p>
    <w:p w:rsidR="00E3174B" w:rsidRDefault="00E3174B" w:rsidP="00E3174B">
      <w:pPr>
        <w:jc w:val="both"/>
        <w:rPr>
          <w:sz w:val="24"/>
          <w:szCs w:val="24"/>
        </w:rPr>
      </w:pPr>
    </w:p>
    <w:p w:rsidR="00E3174B" w:rsidRPr="00E3174B" w:rsidRDefault="00E3174B" w:rsidP="00E3174B">
      <w:pPr>
        <w:jc w:val="both"/>
        <w:rPr>
          <w:sz w:val="24"/>
          <w:szCs w:val="24"/>
        </w:rPr>
      </w:pPr>
    </w:p>
    <w:p w:rsidR="00E3174B" w:rsidRPr="00E3174B" w:rsidRDefault="00E3174B" w:rsidP="00E3174B">
      <w:pPr>
        <w:jc w:val="both"/>
        <w:rPr>
          <w:b/>
          <w:sz w:val="28"/>
          <w:szCs w:val="28"/>
        </w:rPr>
      </w:pPr>
    </w:p>
    <w:sectPr w:rsidR="00E3174B" w:rsidRPr="00E3174B" w:rsidSect="00FA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174B"/>
    <w:rsid w:val="000A6780"/>
    <w:rsid w:val="000F01B1"/>
    <w:rsid w:val="00757A38"/>
    <w:rsid w:val="00BD1E95"/>
    <w:rsid w:val="00E3174B"/>
    <w:rsid w:val="00FA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B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2</cp:revision>
  <dcterms:created xsi:type="dcterms:W3CDTF">2011-06-02T09:38:00Z</dcterms:created>
  <dcterms:modified xsi:type="dcterms:W3CDTF">2011-06-02T10:08:00Z</dcterms:modified>
</cp:coreProperties>
</file>