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0DC" w:rsidRDefault="00D860DC" w:rsidP="00D860D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C1596A">
        <w:rPr>
          <w:rFonts w:ascii="Times New Roman" w:hAnsi="Times New Roman" w:cs="Times New Roman"/>
          <w:b/>
          <w:sz w:val="28"/>
          <w:szCs w:val="28"/>
        </w:rPr>
        <w:t>INDOKOLÁS</w:t>
      </w:r>
    </w:p>
    <w:p w:rsidR="00D860DC" w:rsidRDefault="00D860DC" w:rsidP="00D860D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víz- és csatorn</w:t>
      </w:r>
      <w:r w:rsidR="000009AA">
        <w:rPr>
          <w:rFonts w:ascii="Times New Roman" w:hAnsi="Times New Roman" w:cs="Times New Roman"/>
          <w:b/>
          <w:sz w:val="24"/>
          <w:szCs w:val="24"/>
        </w:rPr>
        <w:t>adíjak megállapításáról szóló 37/2011</w:t>
      </w:r>
      <w:r>
        <w:rPr>
          <w:rFonts w:ascii="Times New Roman" w:hAnsi="Times New Roman" w:cs="Times New Roman"/>
          <w:b/>
          <w:sz w:val="24"/>
          <w:szCs w:val="24"/>
        </w:rPr>
        <w:t>.(XI</w:t>
      </w:r>
      <w:r w:rsidR="000009AA">
        <w:rPr>
          <w:rFonts w:ascii="Times New Roman" w:hAnsi="Times New Roman" w:cs="Times New Roman"/>
          <w:b/>
          <w:sz w:val="24"/>
          <w:szCs w:val="24"/>
        </w:rPr>
        <w:t>I.16.) önkormányzati rendelet módosításáról szóló 6/2012.II.10) önkormányzati rendelet visszavonásáról szóló</w:t>
      </w:r>
    </w:p>
    <w:p w:rsidR="000009AA" w:rsidRDefault="000009AA" w:rsidP="00D860D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……/2012.(V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) önkormányzati rendelethez</w:t>
      </w:r>
    </w:p>
    <w:p w:rsidR="00044A0D" w:rsidRDefault="00044A0D" w:rsidP="00D860D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60DC" w:rsidRDefault="00044A0D" w:rsidP="00D860D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Általános indokolás</w:t>
      </w:r>
    </w:p>
    <w:p w:rsidR="00044A0D" w:rsidRDefault="00044A0D" w:rsidP="00D860D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60DC" w:rsidRDefault="00D860DC" w:rsidP="00D860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víziközmű-szolgáltatásról szóló 2011. évi CCIX. törvény 93. § (1) és (2) bekezdése hatályon kívül helyezte az árak megállapításáról szóló 1990. évi LXXXVII. törvény mellékletében az önkormányzatokat a víz- és csatornadíjak megállapítására felhatalmazó rendelkezést. </w:t>
      </w:r>
    </w:p>
    <w:p w:rsidR="00D860DC" w:rsidRDefault="00D860DC" w:rsidP="00D860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Képviselő-testülete a 37/2011.(XII.16.) önkormányzati rendeletével 2012. január 1. napjától törvényi felhatalmazás nélkül állapította meg a víz- és csatornadíjakat, mely szabályozás a 16/1999.(XI.26.) sz. Kt. rendelet 1. számú melléklete helyébe lépett.</w:t>
      </w:r>
    </w:p>
    <w:p w:rsidR="00D860DC" w:rsidRDefault="00D860DC" w:rsidP="00D860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37/2011.(XII.16.) önkormányzati rendelet hatályba léptető rendelkezését a Képviselő-testület a 6/2012.II.10.) önkormányzati rendeletével módosította.</w:t>
      </w:r>
    </w:p>
    <w:p w:rsidR="000009AA" w:rsidRPr="00D860DC" w:rsidRDefault="00D860DC" w:rsidP="00D860DC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860DC">
        <w:rPr>
          <w:rFonts w:ascii="Times New Roman" w:hAnsi="Times New Roman" w:cs="Times New Roman"/>
          <w:sz w:val="24"/>
          <w:szCs w:val="24"/>
        </w:rPr>
        <w:t>A  jogalkotásról</w:t>
      </w:r>
      <w:proofErr w:type="gramEnd"/>
      <w:r w:rsidRPr="00D860DC">
        <w:rPr>
          <w:rFonts w:ascii="Times New Roman" w:hAnsi="Times New Roman" w:cs="Times New Roman"/>
          <w:sz w:val="24"/>
          <w:szCs w:val="24"/>
        </w:rPr>
        <w:t xml:space="preserve"> szóló </w:t>
      </w:r>
      <w:r>
        <w:rPr>
          <w:rFonts w:ascii="Times New Roman" w:hAnsi="Times New Roman" w:cs="Times New Roman"/>
          <w:sz w:val="24"/>
          <w:szCs w:val="24"/>
        </w:rPr>
        <w:t xml:space="preserve">2010. évi CXXX. 8. § (2)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bekezdése </w:t>
      </w:r>
      <w:r w:rsidRPr="00D860DC">
        <w:rPr>
          <w:rFonts w:ascii="Times New Roman" w:hAnsi="Times New Roman" w:cs="Times New Roman"/>
          <w:sz w:val="24"/>
          <w:szCs w:val="24"/>
        </w:rPr>
        <w:t xml:space="preserve"> kimondja</w:t>
      </w:r>
      <w:proofErr w:type="gramEnd"/>
      <w:r w:rsidRPr="00D860DC">
        <w:rPr>
          <w:rFonts w:ascii="Times New Roman" w:hAnsi="Times New Roman" w:cs="Times New Roman"/>
          <w:sz w:val="24"/>
          <w:szCs w:val="24"/>
        </w:rPr>
        <w:t>, hogy a hatályba léptető re</w:t>
      </w:r>
      <w:r>
        <w:rPr>
          <w:rFonts w:ascii="Times New Roman" w:hAnsi="Times New Roman" w:cs="Times New Roman"/>
          <w:sz w:val="24"/>
          <w:szCs w:val="24"/>
        </w:rPr>
        <w:t>ndelkezést módosítani nem lehet, a 12 §</w:t>
      </w:r>
      <w:proofErr w:type="spellStart"/>
      <w:r>
        <w:rPr>
          <w:rFonts w:ascii="Times New Roman" w:hAnsi="Times New Roman" w:cs="Times New Roman"/>
          <w:sz w:val="24"/>
          <w:szCs w:val="24"/>
        </w:rPr>
        <w:t>-a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szerint</w:t>
      </w:r>
      <w:r w:rsidRPr="00D860DC">
        <w:rPr>
          <w:rFonts w:ascii="Times New Roman" w:hAnsi="Times New Roman" w:cs="Times New Roman"/>
          <w:sz w:val="24"/>
          <w:szCs w:val="24"/>
        </w:rPr>
        <w:t xml:space="preserve"> a módosító rendelet a hatályba lépéssel végrehajtottá válik, (mivel beépül a módosított rendeletbe) és a végrehajtást követő napon hatályát veszti. Hatályát vesztett rendeletet</w:t>
      </w:r>
      <w:r>
        <w:rPr>
          <w:rFonts w:ascii="Times New Roman" w:hAnsi="Times New Roman" w:cs="Times New Roman"/>
          <w:sz w:val="24"/>
          <w:szCs w:val="24"/>
        </w:rPr>
        <w:t xml:space="preserve"> pedig</w:t>
      </w:r>
      <w:r w:rsidRPr="00D860DC">
        <w:rPr>
          <w:rFonts w:ascii="Times New Roman" w:hAnsi="Times New Roman" w:cs="Times New Roman"/>
          <w:sz w:val="24"/>
          <w:szCs w:val="24"/>
        </w:rPr>
        <w:t xml:space="preserve"> nem lehet módosítani.</w:t>
      </w:r>
    </w:p>
    <w:p w:rsidR="00D860DC" w:rsidRPr="00D860DC" w:rsidRDefault="00D860DC" w:rsidP="00D860DC">
      <w:pPr>
        <w:jc w:val="both"/>
        <w:rPr>
          <w:rFonts w:ascii="Times New Roman" w:hAnsi="Times New Roman" w:cs="Times New Roman"/>
          <w:sz w:val="24"/>
          <w:szCs w:val="24"/>
        </w:rPr>
      </w:pPr>
      <w:r w:rsidRPr="00D860DC">
        <w:rPr>
          <w:rFonts w:ascii="Times New Roman" w:hAnsi="Times New Roman" w:cs="Times New Roman"/>
          <w:sz w:val="24"/>
          <w:szCs w:val="24"/>
        </w:rPr>
        <w:t>E két jogszabálysértés</w:t>
      </w:r>
      <w:r>
        <w:rPr>
          <w:rFonts w:ascii="Times New Roman" w:hAnsi="Times New Roman" w:cs="Times New Roman"/>
          <w:sz w:val="24"/>
          <w:szCs w:val="24"/>
        </w:rPr>
        <w:t xml:space="preserve"> miatt a Jász-Nagykun-Szolnok Megyei Kormányhivatal törvényességi felhívással élt, </w:t>
      </w:r>
      <w:r w:rsidR="000009AA">
        <w:rPr>
          <w:rFonts w:ascii="Times New Roman" w:hAnsi="Times New Roman" w:cs="Times New Roman"/>
          <w:sz w:val="24"/>
          <w:szCs w:val="24"/>
        </w:rPr>
        <w:t>mely szerint mindez</w:t>
      </w:r>
      <w:r w:rsidRPr="00D860DC">
        <w:rPr>
          <w:rFonts w:ascii="Times New Roman" w:hAnsi="Times New Roman" w:cs="Times New Roman"/>
          <w:sz w:val="24"/>
          <w:szCs w:val="24"/>
        </w:rPr>
        <w:t xml:space="preserve"> a rendelet olyan súlyos tartalmi hibájának minősül, hogy kihirdetése </w:t>
      </w:r>
      <w:r w:rsidR="000009AA">
        <w:rPr>
          <w:rFonts w:ascii="Times New Roman" w:hAnsi="Times New Roman" w:cs="Times New Roman"/>
          <w:sz w:val="24"/>
          <w:szCs w:val="24"/>
        </w:rPr>
        <w:t xml:space="preserve">ellenére is érvénytelen. </w:t>
      </w:r>
    </w:p>
    <w:p w:rsidR="00D860DC" w:rsidRDefault="00D860DC" w:rsidP="00D860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felhívásnak eleget téve, valamint a jogszerűség helyreállítása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érdekében </w:t>
      </w:r>
      <w:r w:rsidR="000009AA">
        <w:rPr>
          <w:rFonts w:ascii="Times New Roman" w:hAnsi="Times New Roman" w:cs="Times New Roman"/>
          <w:sz w:val="24"/>
          <w:szCs w:val="24"/>
        </w:rPr>
        <w:t xml:space="preserve"> a</w:t>
      </w:r>
      <w:proofErr w:type="gramEnd"/>
      <w:r w:rsidR="000009AA">
        <w:rPr>
          <w:rFonts w:ascii="Times New Roman" w:hAnsi="Times New Roman" w:cs="Times New Roman"/>
          <w:sz w:val="24"/>
          <w:szCs w:val="24"/>
        </w:rPr>
        <w:t xml:space="preserve"> 6/2012</w:t>
      </w:r>
      <w:r>
        <w:rPr>
          <w:rFonts w:ascii="Times New Roman" w:hAnsi="Times New Roman" w:cs="Times New Roman"/>
          <w:sz w:val="24"/>
          <w:szCs w:val="24"/>
        </w:rPr>
        <w:t>.</w:t>
      </w:r>
      <w:r w:rsidR="000009AA">
        <w:rPr>
          <w:rFonts w:ascii="Times New Roman" w:hAnsi="Times New Roman" w:cs="Times New Roman"/>
          <w:sz w:val="24"/>
          <w:szCs w:val="24"/>
        </w:rPr>
        <w:t>(II.10.) önkormányzati rendeletet vissza kell vonni.</w:t>
      </w:r>
    </w:p>
    <w:p w:rsidR="00044A0D" w:rsidRDefault="00044A0D" w:rsidP="00D860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44A0D" w:rsidRPr="00044A0D" w:rsidRDefault="00044A0D" w:rsidP="00044A0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4A0D">
        <w:rPr>
          <w:rFonts w:ascii="Times New Roman" w:hAnsi="Times New Roman" w:cs="Times New Roman"/>
          <w:b/>
          <w:sz w:val="24"/>
          <w:szCs w:val="24"/>
        </w:rPr>
        <w:t>Részletes indokolás</w:t>
      </w:r>
    </w:p>
    <w:p w:rsidR="00044A0D" w:rsidRDefault="00044A0D" w:rsidP="00D860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44A0D" w:rsidRPr="00044A0D" w:rsidRDefault="00044A0D" w:rsidP="00044A0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1.</w:t>
      </w:r>
      <w:r w:rsidRPr="00044A0D">
        <w:rPr>
          <w:rFonts w:ascii="Times New Roman" w:hAnsi="Times New Roman" w:cs="Times New Roman"/>
          <w:sz w:val="24"/>
          <w:szCs w:val="24"/>
        </w:rPr>
        <w:t>§. rendelkezik a 6/2012.(II.10.) önkormányzati rendelet visszavonásáról.</w:t>
      </w:r>
    </w:p>
    <w:p w:rsidR="004920F4" w:rsidRDefault="00044A0D" w:rsidP="00044A0D">
      <w:pPr>
        <w:jc w:val="both"/>
      </w:pPr>
      <w:r>
        <w:rPr>
          <w:rFonts w:ascii="Times New Roman" w:hAnsi="Times New Roman" w:cs="Times New Roman"/>
          <w:sz w:val="24"/>
          <w:szCs w:val="24"/>
        </w:rPr>
        <w:t>A 2.</w:t>
      </w:r>
      <w:r w:rsidRPr="00044A0D">
        <w:rPr>
          <w:rFonts w:ascii="Times New Roman" w:hAnsi="Times New Roman" w:cs="Times New Roman"/>
          <w:sz w:val="24"/>
          <w:szCs w:val="24"/>
        </w:rPr>
        <w:t>§. a hatályba léptető illetve hatályt vesztő rendelkezéséket szabályozza.</w:t>
      </w:r>
    </w:p>
    <w:p w:rsidR="00044A0D" w:rsidRDefault="00044A0D"/>
    <w:sectPr w:rsidR="00044A0D" w:rsidSect="00B24F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90B81"/>
    <w:multiLevelType w:val="hybridMultilevel"/>
    <w:tmpl w:val="7C74ED2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860DC"/>
    <w:rsid w:val="000009AA"/>
    <w:rsid w:val="00044A0D"/>
    <w:rsid w:val="004920F4"/>
    <w:rsid w:val="00B24FA1"/>
    <w:rsid w:val="00C368ED"/>
    <w:rsid w:val="00D860DC"/>
    <w:rsid w:val="00E90FC0"/>
    <w:rsid w:val="00EA12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860DC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860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860DC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860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Apapp</dc:creator>
  <cp:lastModifiedBy>akormendine</cp:lastModifiedBy>
  <cp:revision>6</cp:revision>
  <cp:lastPrinted>2012-05-16T16:05:00Z</cp:lastPrinted>
  <dcterms:created xsi:type="dcterms:W3CDTF">2012-05-13T18:08:00Z</dcterms:created>
  <dcterms:modified xsi:type="dcterms:W3CDTF">2012-05-17T06:45:00Z</dcterms:modified>
</cp:coreProperties>
</file>