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FB6" w:rsidRDefault="00137FB6" w:rsidP="00137FB6">
      <w:pPr>
        <w:jc w:val="center"/>
        <w:rPr>
          <w:b/>
        </w:rPr>
      </w:pPr>
    </w:p>
    <w:p w:rsidR="00137FB6" w:rsidRDefault="00137FB6" w:rsidP="00137FB6">
      <w:pPr>
        <w:jc w:val="center"/>
        <w:rPr>
          <w:b/>
        </w:rPr>
      </w:pPr>
      <w:r w:rsidRPr="001A0895">
        <w:rPr>
          <w:b/>
        </w:rPr>
        <w:t>ELŐZETES HATÁSVIZSGÁLAT</w:t>
      </w:r>
    </w:p>
    <w:p w:rsidR="00137FB6" w:rsidRPr="001A0895" w:rsidRDefault="00137FB6" w:rsidP="00137FB6">
      <w:pPr>
        <w:jc w:val="center"/>
        <w:rPr>
          <w:b/>
        </w:rPr>
      </w:pPr>
    </w:p>
    <w:p w:rsidR="00137FB6" w:rsidRDefault="00137FB6" w:rsidP="00137FB6"/>
    <w:p w:rsidR="00137FB6" w:rsidRDefault="00137FB6" w:rsidP="00137FB6"/>
    <w:p w:rsidR="00137FB6" w:rsidRDefault="00137FB6" w:rsidP="00137FB6">
      <w:pPr>
        <w:rPr>
          <w:u w:val="single"/>
        </w:rPr>
      </w:pPr>
      <w:r w:rsidRPr="00A46562">
        <w:rPr>
          <w:u w:val="single"/>
        </w:rPr>
        <w:t>A rendelet-tervezet társadalmi, gazdasági, költségvetési hatásai</w:t>
      </w:r>
      <w:r>
        <w:rPr>
          <w:u w:val="single"/>
        </w:rPr>
        <w:t>:</w:t>
      </w:r>
    </w:p>
    <w:p w:rsidR="00137FB6" w:rsidRDefault="00137FB6" w:rsidP="00137FB6">
      <w:pPr>
        <w:rPr>
          <w:u w:val="single"/>
        </w:rPr>
      </w:pPr>
    </w:p>
    <w:p w:rsidR="00137FB6" w:rsidRDefault="00137FB6" w:rsidP="00137FB6">
      <w:r w:rsidRPr="000D297F">
        <w:t>A forgalomképtelen vagyonkörben</w:t>
      </w:r>
      <w:r>
        <w:t xml:space="preserve"> maradó ingatlanok nem változtatják meg a </w:t>
      </w:r>
      <w:r w:rsidRPr="000D297F">
        <w:t>társadalmi, gazdasági, költségvetési hatás</w:t>
      </w:r>
      <w:r>
        <w:t>okat.</w:t>
      </w:r>
    </w:p>
    <w:p w:rsidR="00137FB6" w:rsidRPr="000D297F" w:rsidRDefault="00137FB6" w:rsidP="00137FB6">
      <w:r>
        <w:t>Az üzleti vagyonkörbe átsorolt ingatlanok esetleges értékesítése társadalmi és gazdasági szempontból pozitív, hiszen a keletkező bevétel a költségvetés kiadásait csökkenti.</w:t>
      </w:r>
    </w:p>
    <w:p w:rsidR="00137FB6" w:rsidRDefault="00137FB6" w:rsidP="00137FB6">
      <w:r w:rsidRPr="000D297F">
        <w:t xml:space="preserve"> </w:t>
      </w:r>
    </w:p>
    <w:p w:rsidR="00137FB6" w:rsidRDefault="00137FB6" w:rsidP="00137FB6"/>
    <w:p w:rsidR="00137FB6" w:rsidRDefault="00137FB6" w:rsidP="00137FB6"/>
    <w:p w:rsidR="00137FB6" w:rsidRPr="003E075E" w:rsidRDefault="00137FB6" w:rsidP="00137FB6">
      <w:pPr>
        <w:rPr>
          <w:u w:val="single"/>
        </w:rPr>
      </w:pPr>
      <w:r w:rsidRPr="003E075E">
        <w:rPr>
          <w:u w:val="single"/>
        </w:rPr>
        <w:t>A rendelet- tervezet adminisztratív terheket befolyásoló hatás:</w:t>
      </w:r>
    </w:p>
    <w:p w:rsidR="00137FB6" w:rsidRDefault="00137FB6" w:rsidP="00137FB6"/>
    <w:p w:rsidR="00137FB6" w:rsidRDefault="00137FB6" w:rsidP="00137FB6">
      <w:r>
        <w:t>Az adminisztratív terhek a rendelet elfogadásával elhanyagolhatóan növekednek.</w:t>
      </w:r>
    </w:p>
    <w:p w:rsidR="00137FB6" w:rsidRDefault="00137FB6" w:rsidP="00137FB6"/>
    <w:p w:rsidR="00137FB6" w:rsidRDefault="00137FB6" w:rsidP="00137FB6"/>
    <w:p w:rsidR="00137FB6" w:rsidRDefault="00137FB6" w:rsidP="00137FB6"/>
    <w:p w:rsidR="00137FB6" w:rsidRPr="003E075E" w:rsidRDefault="00137FB6" w:rsidP="00137FB6">
      <w:pPr>
        <w:rPr>
          <w:u w:val="single"/>
        </w:rPr>
      </w:pPr>
      <w:r w:rsidRPr="003E075E">
        <w:rPr>
          <w:u w:val="single"/>
        </w:rPr>
        <w:t>A jogszabály megalkotásának szükségessége:</w:t>
      </w:r>
    </w:p>
    <w:p w:rsidR="00137FB6" w:rsidRDefault="00137FB6" w:rsidP="00137FB6"/>
    <w:p w:rsidR="00137FB6" w:rsidRDefault="00137FB6" w:rsidP="00137FB6">
      <w:r>
        <w:t>Az önkormányzat tulajdonában lévő vagyon megfelelő gondozása, hasznosítása.</w:t>
      </w:r>
    </w:p>
    <w:p w:rsidR="00137FB6" w:rsidRDefault="00137FB6" w:rsidP="00137FB6"/>
    <w:p w:rsidR="00137FB6" w:rsidRDefault="00137FB6" w:rsidP="00137FB6"/>
    <w:p w:rsidR="00137FB6" w:rsidRDefault="00137FB6" w:rsidP="00137FB6"/>
    <w:p w:rsidR="00137FB6" w:rsidRDefault="00137FB6" w:rsidP="00137FB6">
      <w:r>
        <w:t xml:space="preserve"> </w:t>
      </w:r>
    </w:p>
    <w:p w:rsidR="00137FB6" w:rsidRPr="003E075E" w:rsidRDefault="00137FB6" w:rsidP="00137FB6">
      <w:pPr>
        <w:rPr>
          <w:u w:val="single"/>
        </w:rPr>
      </w:pPr>
      <w:r w:rsidRPr="003E075E">
        <w:rPr>
          <w:u w:val="single"/>
        </w:rPr>
        <w:t>A jogszabály alkalmazásához szükséges személyi, tárgyi, szervezeti és pénzügyi feltételek:</w:t>
      </w:r>
    </w:p>
    <w:p w:rsidR="00137FB6" w:rsidRDefault="00137FB6" w:rsidP="00137FB6">
      <w:r>
        <w:t xml:space="preserve"> </w:t>
      </w:r>
    </w:p>
    <w:p w:rsidR="00137FB6" w:rsidRPr="00A46562" w:rsidRDefault="00137FB6" w:rsidP="00137FB6">
      <w:r>
        <w:t xml:space="preserve">A rendelet alkalmazása elhanyagolható adminisztratív </w:t>
      </w:r>
      <w:proofErr w:type="gramStart"/>
      <w:r>
        <w:t>terhekkel  jár</w:t>
      </w:r>
      <w:proofErr w:type="gramEnd"/>
      <w:r>
        <w:t>, ezért nincs szükség az egyéb feltételek biztosítására, kivéve az ingatlan-nyilvántartásba való bejegyzés költségeit.</w:t>
      </w:r>
    </w:p>
    <w:p w:rsidR="00137FB6" w:rsidRDefault="00137FB6" w:rsidP="00137FB6"/>
    <w:p w:rsidR="00137FB6" w:rsidRPr="00276CB0" w:rsidRDefault="00137FB6" w:rsidP="00137FB6"/>
    <w:p w:rsidR="00137FB6" w:rsidRDefault="00137FB6" w:rsidP="00137FB6"/>
    <w:p w:rsidR="00137FB6" w:rsidRDefault="00137FB6" w:rsidP="00137FB6"/>
    <w:p w:rsidR="009402AD" w:rsidRDefault="009402AD"/>
    <w:sectPr w:rsidR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7FB6"/>
    <w:rsid w:val="00137FB6"/>
    <w:rsid w:val="005A6A1D"/>
    <w:rsid w:val="009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7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829</Characters>
  <Application>Microsoft Office Word</Application>
  <DocSecurity>0</DocSecurity>
  <Lines>6</Lines>
  <Paragraphs>1</Paragraphs>
  <ScaleCrop>false</ScaleCrop>
  <Company>mtesz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cp:lastPrinted>2012-05-16T15:24:00Z</cp:lastPrinted>
  <dcterms:created xsi:type="dcterms:W3CDTF">2012-05-16T15:23:00Z</dcterms:created>
  <dcterms:modified xsi:type="dcterms:W3CDTF">2012-05-16T15:24:00Z</dcterms:modified>
</cp:coreProperties>
</file>