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B8C" w:rsidRDefault="003E7B8C" w:rsidP="003E7B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ÁLTALÁNOS INDOKOLÁS</w:t>
      </w:r>
    </w:p>
    <w:p w:rsidR="003E7B8C" w:rsidRDefault="003E7B8C" w:rsidP="003E7B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Martfű Város Önkormányzatának a lakóépületek felújításához nyújtandó támogatásról szóló</w:t>
      </w:r>
    </w:p>
    <w:p w:rsidR="003E7B8C" w:rsidRPr="00951960" w:rsidRDefault="003E7B8C" w:rsidP="003E7B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…/2013.(III….) Önkormányzati rendeletéhez</w:t>
      </w:r>
    </w:p>
    <w:p w:rsidR="003E7B8C" w:rsidRPr="00951960" w:rsidRDefault="003E7B8C" w:rsidP="003E7B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Magyarország Alaptörvénye 32. cikkének (2) bekezdése szabályozza, hogy a helyi önkormányzat feladatkörében eljárva a törvény által nem szabályozott helyi társadalmi viszonyok rendezésére, illetve törvényben kapott felhatalmazás alapján önkormányzati rendeletet alkot.</w:t>
      </w:r>
    </w:p>
    <w:p w:rsidR="003E7B8C" w:rsidRPr="00951960" w:rsidRDefault="003E7B8C" w:rsidP="003E7B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>
        <w:rPr>
          <w:rFonts w:ascii="Times New Roman" w:hAnsi="Times New Roman" w:cs="Times New Roman"/>
          <w:sz w:val="24"/>
          <w:szCs w:val="24"/>
        </w:rPr>
        <w:t>a Ciklusprogramjában, valamint a Lakáskoncepcióban foglalt feladatok végrehajtása érdekében rendeletet alkotott a lakáshoz jutás támogatásáról.</w:t>
      </w:r>
    </w:p>
    <w:p w:rsidR="003E7B8C" w:rsidRDefault="003E7B8C" w:rsidP="003E7B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megalkotása óta eltelt időszak társadalmi-gazdasági folyamatai szükségessé tették az önkormányzati lakáscélú támogatás rendszerének felülvizsgálatát, mely célkitűzést a város Lakáskoncepciójában is rögzített.</w:t>
      </w:r>
    </w:p>
    <w:p w:rsidR="003E7B8C" w:rsidRDefault="003E7B8C" w:rsidP="003E7B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>
        <w:rPr>
          <w:rFonts w:ascii="Times New Roman" w:hAnsi="Times New Roman" w:cs="Times New Roman"/>
          <w:sz w:val="24"/>
          <w:szCs w:val="24"/>
        </w:rPr>
        <w:t>Képviselő-testület  lakáscélú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támogatást az elfogadott Martfű Város Fenntartható Energetikai Akciótervében kitűzött célokkal összhangban a városban található lakásingatlanok energia megtakarítást eredményező felújítására kíván nyújtani.</w:t>
      </w:r>
    </w:p>
    <w:p w:rsidR="00F522E5" w:rsidRDefault="00F522E5"/>
    <w:p w:rsidR="003E7B8C" w:rsidRPr="00951960" w:rsidRDefault="003E7B8C" w:rsidP="003E7B8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RÉSZLETES INDOKOLÁS</w:t>
      </w:r>
    </w:p>
    <w:p w:rsidR="003E7B8C" w:rsidRDefault="003E7B8C" w:rsidP="003E7B8C">
      <w:pPr>
        <w:pStyle w:val="Nincstrkz"/>
        <w:ind w:left="4230"/>
        <w:rPr>
          <w:rFonts w:ascii="Times New Roman" w:hAnsi="Times New Roman" w:cs="Times New Roman"/>
          <w:b/>
          <w:sz w:val="24"/>
          <w:szCs w:val="24"/>
        </w:rPr>
      </w:pPr>
    </w:p>
    <w:p w:rsidR="003E7B8C" w:rsidRDefault="003E7B8C" w:rsidP="003E7B8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proofErr w:type="gramStart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2., 3.</w:t>
      </w:r>
      <w:r w:rsidRPr="00951960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Pr="00951960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3E7B8C" w:rsidRDefault="003E7B8C" w:rsidP="003E7B8C">
      <w:pPr>
        <w:pStyle w:val="Nincstrkz"/>
        <w:ind w:left="4230"/>
        <w:jc w:val="both"/>
        <w:rPr>
          <w:rFonts w:ascii="Times New Roman" w:hAnsi="Times New Roman" w:cs="Times New Roman"/>
          <w:sz w:val="24"/>
          <w:szCs w:val="24"/>
        </w:rPr>
      </w:pPr>
    </w:p>
    <w:p w:rsidR="003E7B8C" w:rsidRDefault="003E7B8C" w:rsidP="003E7B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§</w:t>
      </w:r>
      <w:proofErr w:type="spellStart"/>
      <w:r>
        <w:rPr>
          <w:rFonts w:ascii="Times New Roman" w:hAnsi="Times New Roman" w:cs="Times New Roman"/>
          <w:sz w:val="24"/>
          <w:szCs w:val="24"/>
        </w:rPr>
        <w:t>-ok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határozzák meg a rendelet célját, hatályát és az értelmező rendelkezéseket.</w:t>
      </w:r>
    </w:p>
    <w:p w:rsidR="003E7B8C" w:rsidRDefault="003E7B8C" w:rsidP="003E7B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E7B8C" w:rsidRDefault="003E7B8C" w:rsidP="003E7B8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3E7B8C" w:rsidRDefault="003E7B8C" w:rsidP="003E7B8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3E7B8C" w:rsidRDefault="003E7B8C" w:rsidP="003E7B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Meghatározza, hogy a támogatást milyen beruházási és felújítási munkák elvégzésére lehet igényelni</w:t>
      </w:r>
      <w:r w:rsidR="008113F3">
        <w:rPr>
          <w:rFonts w:ascii="Times New Roman" w:hAnsi="Times New Roman" w:cs="Times New Roman"/>
          <w:sz w:val="24"/>
          <w:szCs w:val="24"/>
        </w:rPr>
        <w:t>, előtérbe helyezve a homlokzati hőszigetelést, mely az energia-megtakarításon túl, a városképi szempontok érvényesülését is szolgálja.</w:t>
      </w:r>
    </w:p>
    <w:p w:rsidR="008113F3" w:rsidRDefault="008113F3" w:rsidP="003E7B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113F3" w:rsidRDefault="008113F3" w:rsidP="008113F3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8113F3" w:rsidRDefault="008113F3" w:rsidP="008113F3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113F3" w:rsidRDefault="008113F3" w:rsidP="008113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 § határozza meg, hogy mely esetben nem nyújtható támogatás.</w:t>
      </w:r>
    </w:p>
    <w:p w:rsidR="008113F3" w:rsidRDefault="008113F3" w:rsidP="008113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113F3" w:rsidRDefault="008113F3" w:rsidP="008113F3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8113F3" w:rsidRDefault="008113F3" w:rsidP="008113F3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113F3" w:rsidRDefault="008113F3" w:rsidP="008113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támogatás mértékét, formáját tartalmazza.</w:t>
      </w:r>
    </w:p>
    <w:p w:rsidR="008113F3" w:rsidRDefault="008113F3" w:rsidP="008113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113F3" w:rsidRDefault="008113F3" w:rsidP="008113F3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8113F3" w:rsidRDefault="008113F3" w:rsidP="008113F3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113F3" w:rsidRDefault="008113F3" w:rsidP="008113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támogatás igénybevétele pályázati eljárás keretében történik, e §</w:t>
      </w:r>
      <w:proofErr w:type="spellStart"/>
      <w:r>
        <w:rPr>
          <w:rFonts w:ascii="Times New Roman" w:hAnsi="Times New Roman" w:cs="Times New Roman"/>
          <w:sz w:val="24"/>
          <w:szCs w:val="24"/>
        </w:rPr>
        <w:t>-ban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meghatározott dokumentumok benyújtásával.</w:t>
      </w:r>
    </w:p>
    <w:p w:rsidR="008113F3" w:rsidRDefault="008113F3" w:rsidP="008113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113F3" w:rsidRDefault="008113F3" w:rsidP="008113F3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8113F3" w:rsidRDefault="008113F3" w:rsidP="008113F3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113F3" w:rsidRDefault="008113F3" w:rsidP="008113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benyújtott pályázatokat a Képviselő-testület Pénzügyi, Ügyrendi és Városfejlesztési Bizottsága értékeli, a támogatás odaítéléséről a polgármester dönt.</w:t>
      </w:r>
    </w:p>
    <w:p w:rsidR="008113F3" w:rsidRDefault="008113F3" w:rsidP="008113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 § tartalmazza a támogatási szerződés megkötésének kötelezettségét, a támogatás felhasználásának határidejét.</w:t>
      </w:r>
    </w:p>
    <w:p w:rsidR="008113F3" w:rsidRDefault="008113F3" w:rsidP="008113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113F3" w:rsidRDefault="008113F3" w:rsidP="008113F3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8113F3" w:rsidRDefault="008113F3" w:rsidP="008113F3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113F3" w:rsidRDefault="008113F3" w:rsidP="008113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támogatás folyósítására, felhasználására és a támogatási cél megvalósításának ellenőrzésére vonatkozó szabályokat tartalmazza.</w:t>
      </w:r>
    </w:p>
    <w:p w:rsidR="003E7B8C" w:rsidRDefault="003E7B8C" w:rsidP="003E7B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E7B8C" w:rsidRDefault="00946D5E" w:rsidP="00946D5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946D5E" w:rsidRDefault="00946D5E" w:rsidP="00946D5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946D5E" w:rsidRDefault="00946D5E" w:rsidP="00946D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támogatás visszafizetésének szabályait, a támogatás biztosítására kikötött jelzálog-jog bejegyeztetési kötelezettséget tartalmazza.</w:t>
      </w:r>
    </w:p>
    <w:p w:rsidR="00946D5E" w:rsidRDefault="00946D5E" w:rsidP="00946D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támogatással kapcsolatos adminisztrációs feladatok elvégzésére a Martfűi Polgármesteri Hivatal Pénzügyi és Adóügyi Irodáját jeleli ki a rendelet.</w:t>
      </w:r>
    </w:p>
    <w:p w:rsidR="00946D5E" w:rsidRDefault="00946D5E" w:rsidP="00946D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6D5E" w:rsidRDefault="00946D5E" w:rsidP="00946D5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946D5E" w:rsidRDefault="00946D5E" w:rsidP="00946D5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946D5E" w:rsidRPr="00951960" w:rsidRDefault="00946D5E" w:rsidP="00946D5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hatályba lépésével kapcsolatos rendelkezést tartalmazza.</w:t>
      </w:r>
    </w:p>
    <w:p w:rsidR="003E7B8C" w:rsidRDefault="003E7B8C"/>
    <w:sectPr w:rsidR="003E7B8C" w:rsidSect="00F522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031A1"/>
    <w:multiLevelType w:val="hybridMultilevel"/>
    <w:tmpl w:val="C366957A"/>
    <w:lvl w:ilvl="0" w:tplc="78224EF6">
      <w:start w:val="1"/>
      <w:numFmt w:val="decimal"/>
      <w:lvlText w:val="%1."/>
      <w:lvlJc w:val="left"/>
      <w:pPr>
        <w:ind w:left="423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950" w:hanging="360"/>
      </w:pPr>
    </w:lvl>
    <w:lvl w:ilvl="2" w:tplc="040E001B" w:tentative="1">
      <w:start w:val="1"/>
      <w:numFmt w:val="lowerRoman"/>
      <w:lvlText w:val="%3."/>
      <w:lvlJc w:val="right"/>
      <w:pPr>
        <w:ind w:left="5670" w:hanging="180"/>
      </w:pPr>
    </w:lvl>
    <w:lvl w:ilvl="3" w:tplc="040E000F" w:tentative="1">
      <w:start w:val="1"/>
      <w:numFmt w:val="decimal"/>
      <w:lvlText w:val="%4."/>
      <w:lvlJc w:val="left"/>
      <w:pPr>
        <w:ind w:left="6390" w:hanging="360"/>
      </w:pPr>
    </w:lvl>
    <w:lvl w:ilvl="4" w:tplc="040E0019" w:tentative="1">
      <w:start w:val="1"/>
      <w:numFmt w:val="lowerLetter"/>
      <w:lvlText w:val="%5."/>
      <w:lvlJc w:val="left"/>
      <w:pPr>
        <w:ind w:left="7110" w:hanging="360"/>
      </w:pPr>
    </w:lvl>
    <w:lvl w:ilvl="5" w:tplc="040E001B" w:tentative="1">
      <w:start w:val="1"/>
      <w:numFmt w:val="lowerRoman"/>
      <w:lvlText w:val="%6."/>
      <w:lvlJc w:val="right"/>
      <w:pPr>
        <w:ind w:left="7830" w:hanging="180"/>
      </w:pPr>
    </w:lvl>
    <w:lvl w:ilvl="6" w:tplc="040E000F" w:tentative="1">
      <w:start w:val="1"/>
      <w:numFmt w:val="decimal"/>
      <w:lvlText w:val="%7."/>
      <w:lvlJc w:val="left"/>
      <w:pPr>
        <w:ind w:left="8550" w:hanging="360"/>
      </w:pPr>
    </w:lvl>
    <w:lvl w:ilvl="7" w:tplc="040E0019" w:tentative="1">
      <w:start w:val="1"/>
      <w:numFmt w:val="lowerLetter"/>
      <w:lvlText w:val="%8."/>
      <w:lvlJc w:val="left"/>
      <w:pPr>
        <w:ind w:left="9270" w:hanging="360"/>
      </w:pPr>
    </w:lvl>
    <w:lvl w:ilvl="8" w:tplc="040E001B" w:tentative="1">
      <w:start w:val="1"/>
      <w:numFmt w:val="lowerRoman"/>
      <w:lvlText w:val="%9."/>
      <w:lvlJc w:val="right"/>
      <w:pPr>
        <w:ind w:left="99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E7B8C"/>
    <w:rsid w:val="003E7B8C"/>
    <w:rsid w:val="00516E75"/>
    <w:rsid w:val="008113F3"/>
    <w:rsid w:val="00946D5E"/>
    <w:rsid w:val="00CF1FB3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E7B8C"/>
    <w:pPr>
      <w:spacing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3E7B8C"/>
    <w:pPr>
      <w:spacing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314</Words>
  <Characters>2174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1</cp:revision>
  <dcterms:created xsi:type="dcterms:W3CDTF">2013-03-21T08:50:00Z</dcterms:created>
  <dcterms:modified xsi:type="dcterms:W3CDTF">2013-03-21T09:15:00Z</dcterms:modified>
</cp:coreProperties>
</file>