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66D" w:rsidRPr="00A21C56" w:rsidRDefault="00C2766D" w:rsidP="00C2766D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MARTFŰ VÁROS ÖNKORMÁNYZATA</w:t>
      </w:r>
    </w:p>
    <w:p w:rsidR="00C2766D" w:rsidRPr="00A21C56" w:rsidRDefault="00C2766D" w:rsidP="00C2766D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KÉPVISELŐ-TESTÜLETÉNEK</w:t>
      </w:r>
    </w:p>
    <w:p w:rsidR="00C2766D" w:rsidRPr="00A21C56" w:rsidRDefault="00C2766D" w:rsidP="00C2766D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…../2013.(……)</w:t>
      </w:r>
    </w:p>
    <w:p w:rsidR="00C2766D" w:rsidRPr="00A21C56" w:rsidRDefault="00C2766D" w:rsidP="00C2766D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21C56">
        <w:rPr>
          <w:rFonts w:ascii="Times New Roman" w:hAnsi="Times New Roman"/>
          <w:b/>
          <w:sz w:val="24"/>
          <w:szCs w:val="24"/>
        </w:rPr>
        <w:t>önkormányzati</w:t>
      </w:r>
      <w:proofErr w:type="gramEnd"/>
      <w:r w:rsidRPr="00A21C56">
        <w:rPr>
          <w:rFonts w:ascii="Times New Roman" w:hAnsi="Times New Roman"/>
          <w:b/>
          <w:sz w:val="24"/>
          <w:szCs w:val="24"/>
        </w:rPr>
        <w:t xml:space="preserve"> rendelete</w:t>
      </w:r>
    </w:p>
    <w:p w:rsidR="00C2766D" w:rsidRDefault="00C2766D" w:rsidP="00C2766D">
      <w:pPr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közigazgatási hatósági eljárásban az elektronikus ügyintézésről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Magyarország Alaptörvénye 32. cikk. (1) bekezdésének </w:t>
      </w:r>
      <w:proofErr w:type="gramStart"/>
      <w:r>
        <w:rPr>
          <w:rFonts w:ascii="Times New Roman" w:hAnsi="Times New Roman"/>
          <w:sz w:val="24"/>
          <w:szCs w:val="24"/>
        </w:rPr>
        <w:t>a.</w:t>
      </w:r>
      <w:proofErr w:type="gramEnd"/>
      <w:r>
        <w:rPr>
          <w:rFonts w:ascii="Times New Roman" w:hAnsi="Times New Roman"/>
          <w:sz w:val="24"/>
          <w:szCs w:val="24"/>
        </w:rPr>
        <w:t xml:space="preserve">) pontjában biztosított feladatkörében eljárva, az adózás rendjéről szóló 2003. </w:t>
      </w:r>
      <w:proofErr w:type="spellStart"/>
      <w:r>
        <w:rPr>
          <w:rFonts w:ascii="Times New Roman" w:hAnsi="Times New Roman"/>
          <w:sz w:val="24"/>
          <w:szCs w:val="24"/>
        </w:rPr>
        <w:t>éci</w:t>
      </w:r>
      <w:proofErr w:type="spellEnd"/>
      <w:r>
        <w:rPr>
          <w:rFonts w:ascii="Times New Roman" w:hAnsi="Times New Roman"/>
          <w:sz w:val="24"/>
          <w:szCs w:val="24"/>
        </w:rPr>
        <w:t xml:space="preserve"> XCII. törvény 175. § (24) bekezdésében foglalt felhatalmazás alapján a következőket rendeli: 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 w:rsidRPr="00C2766D">
        <w:rPr>
          <w:rFonts w:ascii="Times New Roman" w:hAnsi="Times New Roman"/>
          <w:b/>
          <w:sz w:val="24"/>
          <w:szCs w:val="24"/>
        </w:rPr>
        <w:t>1. §</w:t>
      </w:r>
      <w:r>
        <w:rPr>
          <w:rFonts w:ascii="Times New Roman" w:hAnsi="Times New Roman"/>
          <w:sz w:val="24"/>
          <w:szCs w:val="24"/>
        </w:rPr>
        <w:t xml:space="preserve"> E rendelet hatálya a közigazgatási hatósági eljárás során Martfű Város Önkormányzata és szervei hatáskörébe és illetékességébe tartozó közigazgatási hatósági eljárásokra terjed ki.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 w:rsidRPr="00C2766D">
        <w:rPr>
          <w:rFonts w:ascii="Times New Roman" w:hAnsi="Times New Roman"/>
          <w:b/>
          <w:sz w:val="24"/>
          <w:szCs w:val="24"/>
        </w:rPr>
        <w:t>2. §</w:t>
      </w:r>
      <w:r>
        <w:rPr>
          <w:rFonts w:ascii="Times New Roman" w:hAnsi="Times New Roman"/>
          <w:sz w:val="24"/>
          <w:szCs w:val="24"/>
        </w:rPr>
        <w:t xml:space="preserve"> (1) A közigazgatási hatósági eljárás során az ügyek elektronikus úton a (2) bekezdésben foglalt kivétellel, valamint ha magasabb szintű jogszabály ettől eltérően nem rendelkezik, nem intézhetőek.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(2) Elektronikusan is teljesíthető a Martfűi Polgármesteri Hivatal Pénzügyi és Adóügyi Irodájához Martfű Város Önkormányzatának honlapján (</w:t>
      </w:r>
      <w:hyperlink r:id="rId4" w:history="1">
        <w:r w:rsidRPr="003F1619">
          <w:rPr>
            <w:rStyle w:val="Hiperhivatkozs"/>
            <w:rFonts w:ascii="Times New Roman" w:hAnsi="Times New Roman"/>
            <w:sz w:val="24"/>
            <w:szCs w:val="24"/>
          </w:rPr>
          <w:t>www.martfu.hu</w:t>
        </w:r>
      </w:hyperlink>
      <w:r>
        <w:rPr>
          <w:rFonts w:ascii="Times New Roman" w:hAnsi="Times New Roman"/>
          <w:sz w:val="24"/>
          <w:szCs w:val="24"/>
        </w:rPr>
        <w:t xml:space="preserve">) közzétett módon 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>) Iparűzési adónemet illetően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aa</w:t>
      </w:r>
      <w:proofErr w:type="spellEnd"/>
      <w:r>
        <w:rPr>
          <w:rFonts w:ascii="Times New Roman" w:hAnsi="Times New Roman"/>
          <w:sz w:val="24"/>
          <w:szCs w:val="24"/>
        </w:rPr>
        <w:t>) bejelentkezés, változás-bejelentés állandó illetve ideiglenes tevékenység esetén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ab</w:t>
      </w:r>
      <w:proofErr w:type="gramEnd"/>
      <w:r>
        <w:rPr>
          <w:rFonts w:ascii="Times New Roman" w:hAnsi="Times New Roman"/>
          <w:sz w:val="24"/>
          <w:szCs w:val="24"/>
        </w:rPr>
        <w:t>) adóbevallás állandó jellegű iparűzési tevékenységről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ac</w:t>
      </w:r>
      <w:proofErr w:type="spellEnd"/>
      <w:r>
        <w:rPr>
          <w:rFonts w:ascii="Times New Roman" w:hAnsi="Times New Roman"/>
          <w:sz w:val="24"/>
          <w:szCs w:val="24"/>
        </w:rPr>
        <w:t>) adóbevallás ideiglenes jellegű iparűzési tevékenységről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ad</w:t>
      </w:r>
      <w:proofErr w:type="gramEnd"/>
      <w:r>
        <w:rPr>
          <w:rFonts w:ascii="Times New Roman" w:hAnsi="Times New Roman"/>
          <w:sz w:val="24"/>
          <w:szCs w:val="24"/>
        </w:rPr>
        <w:t>) adóelőleg kiegészítésről (feltöltésről) szóló bevallás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Idegenforgalmi adónemet illetően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ba</w:t>
      </w:r>
      <w:proofErr w:type="spellEnd"/>
      <w:r>
        <w:rPr>
          <w:rFonts w:ascii="Times New Roman" w:hAnsi="Times New Roman"/>
          <w:sz w:val="24"/>
          <w:szCs w:val="24"/>
        </w:rPr>
        <w:t>) bejelentkezés, változás-bejelentés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bb</w:t>
      </w:r>
      <w:proofErr w:type="spellEnd"/>
      <w:r>
        <w:rPr>
          <w:rFonts w:ascii="Times New Roman" w:hAnsi="Times New Roman"/>
          <w:sz w:val="24"/>
          <w:szCs w:val="24"/>
        </w:rPr>
        <w:t>) adóbevallás</w:t>
      </w:r>
    </w:p>
    <w:p w:rsidR="00C2766D" w:rsidRDefault="00C2766D" w:rsidP="00C276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Hatósági igazolás adótartozásról (adóigazolás) igénylése.</w:t>
      </w:r>
    </w:p>
    <w:p w:rsidR="001F7838" w:rsidRDefault="001F7838" w:rsidP="00C2766D">
      <w:pPr>
        <w:rPr>
          <w:rFonts w:ascii="Times New Roman" w:hAnsi="Times New Roman"/>
          <w:sz w:val="24"/>
          <w:szCs w:val="24"/>
        </w:rPr>
      </w:pPr>
      <w:r w:rsidRPr="001F7838">
        <w:rPr>
          <w:rFonts w:ascii="Times New Roman" w:hAnsi="Times New Roman"/>
          <w:b/>
          <w:sz w:val="24"/>
          <w:szCs w:val="24"/>
        </w:rPr>
        <w:t>3.§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(1) E rendelet kihirdetését követő napon lép hatályba.</w:t>
      </w:r>
    </w:p>
    <w:p w:rsidR="001F7838" w:rsidRDefault="001F7838" w:rsidP="001F783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(2) Martfű Város Önkormányzata Képviselő-testületének a közigazgatási hatósági eljárásban az elektronikus ügyintézésről szóló 22/2005./X.07./ rendelete hatályát veszti.</w:t>
      </w:r>
    </w:p>
    <w:p w:rsidR="001F7838" w:rsidRDefault="001F7838" w:rsidP="001F7838">
      <w:pPr>
        <w:jc w:val="both"/>
        <w:rPr>
          <w:rFonts w:ascii="Times New Roman" w:hAnsi="Times New Roman"/>
          <w:sz w:val="24"/>
          <w:szCs w:val="24"/>
        </w:rPr>
      </w:pPr>
    </w:p>
    <w:p w:rsidR="001F7838" w:rsidRDefault="001F7838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Kiss Edit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Szász Éva</w:t>
      </w:r>
    </w:p>
    <w:p w:rsidR="001F7838" w:rsidRDefault="001F7838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1F7838" w:rsidRDefault="001F7838" w:rsidP="001F7838">
      <w:pPr>
        <w:spacing w:after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Indoklás</w:t>
      </w:r>
    </w:p>
    <w:p w:rsidR="001F7838" w:rsidRDefault="001F7838" w:rsidP="001F7838">
      <w:pPr>
        <w:spacing w:after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a közigazgatási hatósági eljárásban az elektronikus ügyintézésről </w:t>
      </w:r>
      <w:proofErr w:type="gramStart"/>
      <w:r>
        <w:rPr>
          <w:rFonts w:ascii="Times New Roman" w:hAnsi="Times New Roman"/>
          <w:sz w:val="24"/>
          <w:szCs w:val="24"/>
        </w:rPr>
        <w:t>szóló …</w:t>
      </w:r>
      <w:proofErr w:type="gramEnd"/>
      <w:r>
        <w:rPr>
          <w:rFonts w:ascii="Times New Roman" w:hAnsi="Times New Roman"/>
          <w:sz w:val="24"/>
          <w:szCs w:val="24"/>
        </w:rPr>
        <w:t xml:space="preserve">./2013.(…..) </w:t>
      </w:r>
      <w:r w:rsidR="004F421B">
        <w:rPr>
          <w:rFonts w:ascii="Times New Roman" w:hAnsi="Times New Roman"/>
          <w:sz w:val="24"/>
          <w:szCs w:val="24"/>
        </w:rPr>
        <w:t xml:space="preserve">ö. </w:t>
      </w:r>
      <w:r>
        <w:rPr>
          <w:rFonts w:ascii="Times New Roman" w:hAnsi="Times New Roman"/>
          <w:sz w:val="24"/>
          <w:szCs w:val="24"/>
        </w:rPr>
        <w:t>rendeletéhez</w:t>
      </w:r>
    </w:p>
    <w:p w:rsidR="001F7838" w:rsidRDefault="001F7838" w:rsidP="001F7838">
      <w:pPr>
        <w:jc w:val="both"/>
        <w:rPr>
          <w:rFonts w:ascii="Times New Roman" w:hAnsi="Times New Roman"/>
          <w:sz w:val="24"/>
          <w:szCs w:val="24"/>
        </w:rPr>
      </w:pPr>
    </w:p>
    <w:p w:rsidR="00C2766D" w:rsidRDefault="001F7838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a közigazgatási hatósági eljárásban az elektronikus ügyintézésről szóló 22/2005./X.07./ rendelete tartalmazza az elektronikus úton is intézhető hatósági ügyek körét. A közigazgatási rendszer átalakítása, valamint a rendelet megalkotása óta eltelt időszak jogszabályi változásaira tekintettel e rendelet hatályon kívül helyezése szükséges. </w:t>
      </w:r>
    </w:p>
    <w:p w:rsidR="001F7838" w:rsidRDefault="001F7838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Ugyanakkor az adózás rendjéről szóló 2003. évi XCII. törvény 175. § (24) bekezdésében foglalt felhatalmazás lehetőséget ad arra, hogy az önkormányzati adóhatósághoz elektronikusan is lehet teljesíteni a bejelentést, bevallást, adatszolgáltatást, ha az önkormányzat rendelete így rendelkezik.</w:t>
      </w:r>
    </w:p>
    <w:p w:rsidR="001F7838" w:rsidRDefault="001F7838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Tekintettel arra, hogy </w:t>
      </w:r>
      <w:r w:rsidR="004F421B">
        <w:rPr>
          <w:rFonts w:ascii="Times New Roman" w:hAnsi="Times New Roman"/>
          <w:sz w:val="24"/>
          <w:szCs w:val="24"/>
        </w:rPr>
        <w:t>mindezek lehetővé tételére önkormányzati adóhatóságunk rendelkezik a megfelelő feltételekkel, így azt a rendeletben rögzítenünk kell.</w:t>
      </w: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§</w:t>
      </w:r>
      <w:proofErr w:type="spellStart"/>
      <w:r>
        <w:rPr>
          <w:rFonts w:ascii="Times New Roman" w:hAnsi="Times New Roman"/>
          <w:sz w:val="24"/>
          <w:szCs w:val="24"/>
        </w:rPr>
        <w:t>-hoz</w:t>
      </w:r>
      <w:proofErr w:type="spellEnd"/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hatályát tartalmazza.</w:t>
      </w: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§</w:t>
      </w:r>
      <w:proofErr w:type="spellStart"/>
      <w:r>
        <w:rPr>
          <w:rFonts w:ascii="Times New Roman" w:hAnsi="Times New Roman"/>
          <w:sz w:val="24"/>
          <w:szCs w:val="24"/>
        </w:rPr>
        <w:t>-hoz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§ kizárja az elektronikus ügyintézést a közigazgatási hatósági eljárásban egyes adóhatósági ügycsoportok kivételével. Ezen ügycsoportokat a 2. § (2) bekezdése tartalmazza.</w:t>
      </w: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§ hoz </w:t>
      </w: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§ a záró rendelkezéseket tartalmazza.</w:t>
      </w: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421B" w:rsidRDefault="004F421B" w:rsidP="001F783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421B" w:rsidRPr="00B4523F" w:rsidRDefault="004F421B" w:rsidP="004F421B">
      <w:pPr>
        <w:jc w:val="center"/>
        <w:rPr>
          <w:rFonts w:ascii="Times New Roman" w:hAnsi="Times New Roman"/>
          <w:b/>
          <w:sz w:val="24"/>
          <w:szCs w:val="24"/>
        </w:rPr>
      </w:pPr>
      <w:r w:rsidRPr="00B4523F">
        <w:rPr>
          <w:rFonts w:ascii="Times New Roman" w:hAnsi="Times New Roman"/>
          <w:b/>
          <w:sz w:val="24"/>
          <w:szCs w:val="24"/>
        </w:rPr>
        <w:t>Előzetes hatásvizsgálat</w:t>
      </w:r>
    </w:p>
    <w:p w:rsidR="004F421B" w:rsidRPr="00B4523F" w:rsidRDefault="004F421B" w:rsidP="004F421B">
      <w:pPr>
        <w:jc w:val="center"/>
        <w:rPr>
          <w:rFonts w:ascii="Times New Roman" w:hAnsi="Times New Roman"/>
          <w:sz w:val="24"/>
          <w:szCs w:val="24"/>
        </w:rPr>
      </w:pPr>
      <w:r w:rsidRPr="00B4523F">
        <w:rPr>
          <w:rFonts w:ascii="Times New Roman" w:hAnsi="Times New Roman"/>
          <w:sz w:val="24"/>
          <w:szCs w:val="24"/>
        </w:rPr>
        <w:t>Martfű Város Önkormányzata Képviselő-testületének</w:t>
      </w:r>
      <w:r>
        <w:rPr>
          <w:rFonts w:ascii="Times New Roman" w:hAnsi="Times New Roman"/>
          <w:sz w:val="24"/>
          <w:szCs w:val="24"/>
        </w:rPr>
        <w:t xml:space="preserve"> a közigazgatási hatósági eljárásban az elektronikus ügyintézésről szóló</w:t>
      </w:r>
    </w:p>
    <w:p w:rsidR="004F421B" w:rsidRPr="00B4523F" w:rsidRDefault="004F421B" w:rsidP="004F421B">
      <w:pPr>
        <w:jc w:val="center"/>
        <w:rPr>
          <w:rFonts w:ascii="Times New Roman" w:hAnsi="Times New Roman"/>
          <w:sz w:val="24"/>
          <w:szCs w:val="24"/>
        </w:rPr>
      </w:pPr>
      <w:r w:rsidRPr="00B4523F">
        <w:rPr>
          <w:rFonts w:ascii="Times New Roman" w:hAnsi="Times New Roman"/>
          <w:sz w:val="24"/>
          <w:szCs w:val="24"/>
        </w:rPr>
        <w:t>…../2013.(</w:t>
      </w:r>
      <w:proofErr w:type="gramStart"/>
      <w:r w:rsidRPr="00B4523F">
        <w:rPr>
          <w:rFonts w:ascii="Times New Roman" w:hAnsi="Times New Roman"/>
          <w:sz w:val="24"/>
          <w:szCs w:val="24"/>
        </w:rPr>
        <w:t>…….</w:t>
      </w:r>
      <w:proofErr w:type="gramEnd"/>
      <w:r w:rsidRPr="00B4523F">
        <w:rPr>
          <w:rFonts w:ascii="Times New Roman" w:hAnsi="Times New Roman"/>
          <w:sz w:val="24"/>
          <w:szCs w:val="24"/>
        </w:rPr>
        <w:t>) ö. rendeletéhez</w:t>
      </w:r>
    </w:p>
    <w:p w:rsidR="004F421B" w:rsidRDefault="004F421B" w:rsidP="004F421B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</w:t>
      </w:r>
      <w:r w:rsidRPr="00B4523F">
        <w:rPr>
          <w:rFonts w:ascii="Times New Roman" w:hAnsi="Times New Roman"/>
          <w:sz w:val="24"/>
          <w:szCs w:val="24"/>
          <w:u w:val="single"/>
        </w:rPr>
        <w:t xml:space="preserve"> rendelet-tervezet címe:</w:t>
      </w:r>
    </w:p>
    <w:p w:rsidR="0093755E" w:rsidRDefault="0093755E" w:rsidP="0093755E">
      <w:pPr>
        <w:ind w:left="284" w:hanging="28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közigazgatási hatósági eljárásban az elektronikus ügyintézésről</w:t>
      </w:r>
    </w:p>
    <w:p w:rsidR="004F421B" w:rsidRDefault="004F421B" w:rsidP="004F42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1.) </w:t>
      </w:r>
      <w:r w:rsidRPr="00B4523F">
        <w:rPr>
          <w:rFonts w:ascii="Times New Roman" w:hAnsi="Times New Roman"/>
          <w:sz w:val="24"/>
          <w:szCs w:val="24"/>
        </w:rPr>
        <w:t>Társadalmi-gazdasági hatása:</w:t>
      </w:r>
    </w:p>
    <w:p w:rsidR="004F421B" w:rsidRDefault="004F421B" w:rsidP="0093755E">
      <w:pPr>
        <w:spacing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A helyi rendelet elavult szabályokat tartalmaz, így hatályon kívül helyezése</w:t>
      </w:r>
      <w:r w:rsidR="0093755E">
        <w:rPr>
          <w:rFonts w:ascii="Times New Roman" w:hAnsi="Times New Roman"/>
          <w:sz w:val="24"/>
          <w:szCs w:val="24"/>
        </w:rPr>
        <w:t xml:space="preserve"> és új rendelet </w:t>
      </w:r>
      <w:proofErr w:type="gramStart"/>
      <w:r w:rsidR="0093755E">
        <w:rPr>
          <w:rFonts w:ascii="Times New Roman" w:hAnsi="Times New Roman"/>
          <w:sz w:val="24"/>
          <w:szCs w:val="24"/>
        </w:rPr>
        <w:t xml:space="preserve">alkotása </w:t>
      </w:r>
      <w:r>
        <w:rPr>
          <w:rFonts w:ascii="Times New Roman" w:hAnsi="Times New Roman"/>
          <w:sz w:val="24"/>
          <w:szCs w:val="24"/>
        </w:rPr>
        <w:t xml:space="preserve"> indokolt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</w:p>
    <w:p w:rsidR="004F421B" w:rsidRDefault="004F421B" w:rsidP="004F421B">
      <w:pPr>
        <w:spacing w:after="0"/>
        <w:rPr>
          <w:rFonts w:ascii="Times New Roman" w:hAnsi="Times New Roman"/>
          <w:sz w:val="24"/>
          <w:szCs w:val="24"/>
        </w:rPr>
      </w:pPr>
    </w:p>
    <w:p w:rsidR="004F421B" w:rsidRDefault="004F421B" w:rsidP="004F421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2.) Költségvetési hatása: nincs</w:t>
      </w:r>
    </w:p>
    <w:p w:rsidR="004F421B" w:rsidRDefault="004F421B" w:rsidP="004F421B">
      <w:pPr>
        <w:spacing w:after="0"/>
        <w:rPr>
          <w:rFonts w:ascii="Times New Roman" w:hAnsi="Times New Roman"/>
          <w:sz w:val="24"/>
          <w:szCs w:val="24"/>
        </w:rPr>
      </w:pPr>
    </w:p>
    <w:p w:rsidR="004F421B" w:rsidRDefault="004F421B" w:rsidP="004F42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3.) Környezeti, egészségi következményei: nincs </w:t>
      </w:r>
    </w:p>
    <w:p w:rsidR="004F421B" w:rsidRDefault="004F421B" w:rsidP="004F42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4.) Adminisztratív terheket befolyásoló hatása: nincs</w:t>
      </w:r>
    </w:p>
    <w:p w:rsidR="004F421B" w:rsidRDefault="004F421B" w:rsidP="0093755E">
      <w:pPr>
        <w:spacing w:after="0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5.) A rendelet megalkotásának szükségessége: </w:t>
      </w:r>
      <w:r w:rsidR="0093755E">
        <w:rPr>
          <w:rFonts w:ascii="Times New Roman" w:hAnsi="Times New Roman"/>
          <w:sz w:val="24"/>
          <w:szCs w:val="24"/>
        </w:rPr>
        <w:t>A magasabb szintű jogszabályokhoz illeszkedő helyi szabályozást kell kialakítani.</w:t>
      </w:r>
    </w:p>
    <w:p w:rsidR="004F421B" w:rsidRDefault="004F421B" w:rsidP="004F421B">
      <w:pPr>
        <w:spacing w:after="0"/>
        <w:rPr>
          <w:rFonts w:ascii="Times New Roman" w:hAnsi="Times New Roman"/>
          <w:sz w:val="24"/>
          <w:szCs w:val="24"/>
        </w:rPr>
      </w:pPr>
    </w:p>
    <w:p w:rsidR="004F421B" w:rsidRDefault="004F421B" w:rsidP="004F421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6.) A rendelet megalkotásának elmaradása esetén várható következmények: </w:t>
      </w:r>
    </w:p>
    <w:p w:rsidR="004F421B" w:rsidRDefault="004F421B" w:rsidP="0093755E">
      <w:pPr>
        <w:spacing w:after="0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elavult szabályozás hatályban tartása jogbizonytalanságot okoz.</w:t>
      </w:r>
    </w:p>
    <w:p w:rsidR="0093755E" w:rsidRDefault="0093755E" w:rsidP="0093755E">
      <w:pPr>
        <w:spacing w:after="0"/>
        <w:ind w:firstLine="284"/>
        <w:rPr>
          <w:rFonts w:ascii="Times New Roman" w:hAnsi="Times New Roman"/>
          <w:sz w:val="24"/>
          <w:szCs w:val="24"/>
        </w:rPr>
      </w:pPr>
    </w:p>
    <w:p w:rsidR="0093755E" w:rsidRDefault="004F421B" w:rsidP="004F42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7.) A rendelet alkalmazásához szükséges feltételek:</w:t>
      </w:r>
    </w:p>
    <w:p w:rsidR="004F421B" w:rsidRDefault="004F421B" w:rsidP="0093755E">
      <w:pPr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rendelet alkalmazásához </w:t>
      </w:r>
      <w:r w:rsidR="0093755E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személyi, szervezeti, tárgyi, pénzügyi feltétel </w:t>
      </w:r>
      <w:r w:rsidR="0093755E">
        <w:rPr>
          <w:rFonts w:ascii="Times New Roman" w:hAnsi="Times New Roman"/>
          <w:sz w:val="24"/>
          <w:szCs w:val="24"/>
        </w:rPr>
        <w:t>rendelkezésre áll</w:t>
      </w:r>
      <w:r>
        <w:rPr>
          <w:rFonts w:ascii="Times New Roman" w:hAnsi="Times New Roman"/>
          <w:sz w:val="24"/>
          <w:szCs w:val="24"/>
        </w:rPr>
        <w:t>.</w:t>
      </w:r>
    </w:p>
    <w:p w:rsidR="004F421B" w:rsidRDefault="004F421B" w:rsidP="001F7838">
      <w:pPr>
        <w:spacing w:after="0"/>
        <w:jc w:val="both"/>
      </w:pPr>
    </w:p>
    <w:p w:rsidR="00C2766D" w:rsidRDefault="00C2766D" w:rsidP="00C2766D"/>
    <w:p w:rsidR="00F522E5" w:rsidRDefault="00F522E5"/>
    <w:sectPr w:rsidR="00F522E5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766D"/>
    <w:rsid w:val="001F7838"/>
    <w:rsid w:val="004F421B"/>
    <w:rsid w:val="00516E75"/>
    <w:rsid w:val="00593792"/>
    <w:rsid w:val="0065658E"/>
    <w:rsid w:val="0093755E"/>
    <w:rsid w:val="009D2657"/>
    <w:rsid w:val="00C2766D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766D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276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509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2013-11-27T11:46:00Z</cp:lastPrinted>
  <dcterms:created xsi:type="dcterms:W3CDTF">2013-11-18T12:31:00Z</dcterms:created>
  <dcterms:modified xsi:type="dcterms:W3CDTF">2013-11-27T11:46:00Z</dcterms:modified>
</cp:coreProperties>
</file>