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4FC" w:rsidRPr="001D1723" w:rsidRDefault="00C604FC" w:rsidP="00C604FC">
      <w:pPr>
        <w:pStyle w:val="Szvegtrzs2"/>
        <w:tabs>
          <w:tab w:val="left" w:pos="709"/>
        </w:tabs>
        <w:spacing w:after="0" w:line="240" w:lineRule="auto"/>
        <w:jc w:val="both"/>
        <w:rPr>
          <w:b/>
          <w:bCs/>
        </w:rPr>
      </w:pPr>
      <w:r w:rsidRPr="001D1723"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 wp14:anchorId="3365616E" wp14:editId="53578649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D1723">
        <w:rPr>
          <w:b/>
          <w:bCs/>
        </w:rPr>
        <w:t>Martfű Város Polgármesterétől</w:t>
      </w:r>
    </w:p>
    <w:p w:rsidR="00C604FC" w:rsidRPr="001D1723" w:rsidRDefault="00C604FC" w:rsidP="00C604FC">
      <w:pPr>
        <w:pStyle w:val="Szvegtrzs2"/>
        <w:tabs>
          <w:tab w:val="left" w:pos="709"/>
        </w:tabs>
        <w:spacing w:after="0" w:line="240" w:lineRule="auto"/>
        <w:jc w:val="both"/>
        <w:rPr>
          <w:b/>
          <w:bCs/>
        </w:rPr>
      </w:pPr>
      <w:r w:rsidRPr="001D1723">
        <w:rPr>
          <w:noProof/>
        </w:rPr>
        <w:t>5435 Martfű, Szent István tér 1. Tel: 56/450-222; Fax: 56/450-853</w:t>
      </w:r>
    </w:p>
    <w:p w:rsidR="00C604FC" w:rsidRPr="001D1723" w:rsidRDefault="00C604FC" w:rsidP="00C604FC">
      <w:pPr>
        <w:pBdr>
          <w:bottom w:val="single" w:sz="12" w:space="1" w:color="auto"/>
        </w:pBdr>
        <w:spacing w:after="0"/>
        <w:jc w:val="both"/>
        <w:rPr>
          <w:rFonts w:ascii="Times New Roman" w:hAnsi="Times New Roman"/>
          <w:noProof/>
          <w:sz w:val="24"/>
          <w:szCs w:val="24"/>
        </w:rPr>
      </w:pPr>
      <w:r w:rsidRPr="001D1723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5" w:history="1">
        <w:r w:rsidRPr="001D1723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C604FC" w:rsidRPr="001D1723" w:rsidRDefault="00C604FC" w:rsidP="00C604F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04FC" w:rsidRPr="001D1723" w:rsidRDefault="00C604FC" w:rsidP="00C604F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04FC" w:rsidRPr="001D1723" w:rsidRDefault="00C604FC" w:rsidP="00C604F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D1723" w:rsidRDefault="001D1723" w:rsidP="00C604F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723" w:rsidRDefault="001D1723" w:rsidP="00C604F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723" w:rsidRDefault="001D1723" w:rsidP="00C604F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723" w:rsidRDefault="001D1723" w:rsidP="00C604F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04FC" w:rsidRDefault="00C604FC" w:rsidP="00C604F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723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1D1723" w:rsidRDefault="001D1723" w:rsidP="00C604F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723" w:rsidRDefault="001D1723" w:rsidP="00C604F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723" w:rsidRDefault="001D1723" w:rsidP="00C604F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723" w:rsidRPr="001D1723" w:rsidRDefault="001D1723" w:rsidP="00C604F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04FC" w:rsidRPr="001D1723" w:rsidRDefault="00C604FC" w:rsidP="00C604F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D172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D1723">
        <w:rPr>
          <w:rFonts w:ascii="Times New Roman" w:hAnsi="Times New Roman" w:cs="Times New Roman"/>
          <w:sz w:val="24"/>
          <w:szCs w:val="24"/>
        </w:rPr>
        <w:t xml:space="preserve"> Martfűi Labdarúgó Sportegyesület élőfüves „B” pálya felújítási pályázatához térítésmentes használatra vonatkozó nyilatkozatra</w:t>
      </w:r>
    </w:p>
    <w:p w:rsidR="00C604FC" w:rsidRPr="001D1723" w:rsidRDefault="00C604FC" w:rsidP="00C604F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D1723" w:rsidRPr="001D1723" w:rsidRDefault="001D1723" w:rsidP="00C604F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D1723" w:rsidRPr="001D1723" w:rsidRDefault="001D1723" w:rsidP="00C604F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D1723" w:rsidRPr="001D1723" w:rsidRDefault="001D1723" w:rsidP="001D1723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D1723" w:rsidRPr="001D1723" w:rsidRDefault="001D1723" w:rsidP="001D1723">
      <w:pPr>
        <w:jc w:val="center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1D1723" w:rsidRPr="001D1723" w:rsidRDefault="001D1723" w:rsidP="001D1723">
      <w:pPr>
        <w:jc w:val="center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2016. szeptember 15-ei ülésére</w:t>
      </w:r>
    </w:p>
    <w:p w:rsidR="001D1723" w:rsidRPr="001D1723" w:rsidRDefault="001D1723" w:rsidP="001D1723">
      <w:pPr>
        <w:jc w:val="center"/>
        <w:rPr>
          <w:rFonts w:ascii="Times New Roman" w:hAnsi="Times New Roman"/>
          <w:sz w:val="24"/>
          <w:szCs w:val="24"/>
        </w:rPr>
      </w:pPr>
    </w:p>
    <w:p w:rsidR="001D1723" w:rsidRPr="001D1723" w:rsidRDefault="001D1723" w:rsidP="001D1723">
      <w:pPr>
        <w:jc w:val="center"/>
        <w:rPr>
          <w:rFonts w:ascii="Times New Roman" w:hAnsi="Times New Roman"/>
          <w:sz w:val="24"/>
          <w:szCs w:val="24"/>
        </w:rPr>
      </w:pPr>
    </w:p>
    <w:p w:rsidR="001D1723" w:rsidRPr="001D1723" w:rsidRDefault="001D1723" w:rsidP="001D1723">
      <w:pPr>
        <w:jc w:val="center"/>
        <w:rPr>
          <w:rFonts w:ascii="Times New Roman" w:hAnsi="Times New Roman"/>
          <w:sz w:val="24"/>
          <w:szCs w:val="24"/>
        </w:rPr>
      </w:pPr>
    </w:p>
    <w:p w:rsidR="001D1723" w:rsidRPr="001D1723" w:rsidRDefault="001D1723" w:rsidP="001D1723">
      <w:pPr>
        <w:jc w:val="center"/>
        <w:rPr>
          <w:rFonts w:ascii="Times New Roman" w:hAnsi="Times New Roman"/>
          <w:sz w:val="24"/>
          <w:szCs w:val="24"/>
        </w:rPr>
      </w:pPr>
    </w:p>
    <w:p w:rsidR="001D1723" w:rsidRPr="001D1723" w:rsidRDefault="001D1723" w:rsidP="001D1723">
      <w:pPr>
        <w:jc w:val="center"/>
        <w:rPr>
          <w:rFonts w:ascii="Times New Roman" w:hAnsi="Times New Roman"/>
          <w:sz w:val="24"/>
          <w:szCs w:val="24"/>
        </w:rPr>
      </w:pPr>
    </w:p>
    <w:p w:rsidR="001D1723" w:rsidRPr="001D1723" w:rsidRDefault="001D1723" w:rsidP="001D1723">
      <w:pPr>
        <w:jc w:val="center"/>
        <w:rPr>
          <w:rFonts w:ascii="Times New Roman" w:hAnsi="Times New Roman"/>
          <w:sz w:val="24"/>
          <w:szCs w:val="24"/>
        </w:rPr>
      </w:pPr>
    </w:p>
    <w:p w:rsidR="001D1723" w:rsidRPr="001D1723" w:rsidRDefault="001D1723" w:rsidP="001D1723">
      <w:pPr>
        <w:jc w:val="center"/>
        <w:rPr>
          <w:rFonts w:ascii="Times New Roman" w:hAnsi="Times New Roman"/>
          <w:sz w:val="24"/>
          <w:szCs w:val="24"/>
        </w:rPr>
      </w:pPr>
    </w:p>
    <w:p w:rsidR="001D1723" w:rsidRPr="001D1723" w:rsidRDefault="001D1723" w:rsidP="001D172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1D1723" w:rsidRPr="001D1723" w:rsidRDefault="001D1723" w:rsidP="001D1723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Előkészítette: </w:t>
      </w:r>
      <w:r>
        <w:rPr>
          <w:rFonts w:ascii="Times New Roman" w:hAnsi="Times New Roman"/>
          <w:sz w:val="24"/>
          <w:szCs w:val="24"/>
        </w:rPr>
        <w:t>Hegedűsné Blaskó Anikó aljegyző</w:t>
      </w:r>
      <w:r w:rsidRPr="001D1723">
        <w:rPr>
          <w:rFonts w:ascii="Times New Roman" w:hAnsi="Times New Roman"/>
          <w:sz w:val="24"/>
          <w:szCs w:val="24"/>
        </w:rPr>
        <w:t xml:space="preserve"> </w:t>
      </w:r>
    </w:p>
    <w:p w:rsidR="001D1723" w:rsidRPr="001D1723" w:rsidRDefault="001D1723" w:rsidP="001D1723">
      <w:pPr>
        <w:spacing w:after="0"/>
        <w:rPr>
          <w:rFonts w:ascii="Times New Roman" w:hAnsi="Times New Roman"/>
          <w:sz w:val="24"/>
          <w:szCs w:val="24"/>
        </w:rPr>
      </w:pPr>
    </w:p>
    <w:p w:rsidR="001D1723" w:rsidRPr="001D1723" w:rsidRDefault="001D1723" w:rsidP="001D1723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Véleményező: Pénzügyi, Ügyrendi és Városfejlesztési Bizottság</w:t>
      </w:r>
    </w:p>
    <w:p w:rsidR="001D1723" w:rsidRPr="001D1723" w:rsidRDefault="001D1723" w:rsidP="001D1723">
      <w:pPr>
        <w:spacing w:after="0"/>
        <w:rPr>
          <w:rFonts w:ascii="Times New Roman" w:hAnsi="Times New Roman"/>
          <w:sz w:val="24"/>
          <w:szCs w:val="24"/>
        </w:rPr>
      </w:pPr>
    </w:p>
    <w:p w:rsidR="001D1723" w:rsidRPr="001D1723" w:rsidRDefault="001D1723" w:rsidP="001D1723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</w:t>
      </w:r>
      <w:r w:rsidRPr="001D1723">
        <w:rPr>
          <w:rFonts w:ascii="Times New Roman" w:hAnsi="Times New Roman"/>
          <w:sz w:val="24"/>
          <w:szCs w:val="24"/>
        </w:rPr>
        <w:t xml:space="preserve"> többség </w:t>
      </w:r>
    </w:p>
    <w:p w:rsidR="001D1723" w:rsidRPr="001D1723" w:rsidRDefault="001D1723" w:rsidP="001D1723">
      <w:pPr>
        <w:spacing w:after="0"/>
        <w:rPr>
          <w:rFonts w:ascii="Times New Roman" w:hAnsi="Times New Roman"/>
          <w:sz w:val="24"/>
          <w:szCs w:val="24"/>
        </w:rPr>
      </w:pPr>
    </w:p>
    <w:p w:rsidR="001D1723" w:rsidRPr="001D1723" w:rsidRDefault="001D1723" w:rsidP="001D1723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Tárgyalás módja: nyilvános ülés</w:t>
      </w:r>
    </w:p>
    <w:p w:rsidR="001D1723" w:rsidRDefault="001D1723" w:rsidP="00C604F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D1723" w:rsidRDefault="001D1723" w:rsidP="00C604F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604FC" w:rsidRDefault="00C604FC" w:rsidP="00C604F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C604FC" w:rsidRDefault="00C604FC" w:rsidP="00C604F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04FC" w:rsidRDefault="00C604FC" w:rsidP="00C604F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Martfűi Labdarúgó Sportegyesület 2016. április 29-én pályázatot nyújtott be a társasági adóról és az osztalékadóról szóló 1996. évi LXXXI. törvény, a látvány-csapatsport támogatását biztosító támogatási igazolás kiállításáról, felhasználásáról, a támogatás elszámolásának és ellenőrzésének, valamint visszafizetésének szabályairól szóló 107/2011. (VI.30.) Korm. rendelet (továbbiakban: TAO pályázat) alapján sportfejlesztési program megvalósítására a Magyar Labdarúgó Szövetséghez, 6.667.500 Ft beruházási érték jóváhagyására.</w:t>
      </w:r>
    </w:p>
    <w:p w:rsidR="00C604FC" w:rsidRDefault="00C604FC" w:rsidP="00C604F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04FC" w:rsidRDefault="00C604FC" w:rsidP="00C604F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Ennek keretében a Martfű Város Önkormányzatának tulajdonát képező, Martfű, Strand út 3. szám alatti sporttelepen az élőfüves, a napi edzésekhez használt „B” pálya felújítását tervezik megvalósítani. </w:t>
      </w:r>
    </w:p>
    <w:p w:rsidR="00C604FC" w:rsidRDefault="00C604FC" w:rsidP="00C604F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04FC" w:rsidRDefault="00C604FC" w:rsidP="00C604F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Benedek Tibor, a Martfűi Labdarúgó Sportegyesület elnöke kérelemmel fordult hozzám, mely szerint a folyamatban lévő TAO pályázat sikeres elbírálásához a hiánypótlás szerint szükség van a felújítani kívánt élőfüves pálya ingatlan tulajdonosának a beruházás megvalósításához, valamint a felújítást követően az ingatlannak a Sportegyesület részéről történő, 5 éves időtartamra vonatkozó térítésmentes használatáról szóló hozzájáruló nyilatkozatok kiadására. </w:t>
      </w:r>
    </w:p>
    <w:p w:rsidR="00C604FC" w:rsidRDefault="00C604FC" w:rsidP="00C604F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beruházás megvalósításához szükséges tulajdonosi hozzájáruló nyilatkozat kiadása a hatályos Szervezeti és Működési Szabályzat szerint a polgármester hatáskörébe tartozik, melynek ebben az esetben előfeltétele kell</w:t>
      </w:r>
      <w:r w:rsidR="001D172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hogy legyen a Képviselő-testület kötelezettségvállaló nyilatkozata az ingatlan 5 évig történő térítésmentes használatba adásáról.</w:t>
      </w:r>
    </w:p>
    <w:p w:rsidR="00C604FC" w:rsidRDefault="00C604FC" w:rsidP="00C604F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tervezett felújítás kezdete a benyújtott pályázat szerint 2017. február 1</w:t>
      </w:r>
      <w:proofErr w:type="gramStart"/>
      <w:r>
        <w:rPr>
          <w:rFonts w:ascii="Times New Roman" w:hAnsi="Times New Roman" w:cs="Times New Roman"/>
          <w:sz w:val="24"/>
          <w:szCs w:val="24"/>
        </w:rPr>
        <w:t>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tervezett befejezése pedig 2017. június 15-én várható.</w:t>
      </w:r>
    </w:p>
    <w:p w:rsidR="00C604FC" w:rsidRDefault="00C604FC" w:rsidP="00C604F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04FC" w:rsidRDefault="00C604FC" w:rsidP="00C604F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hozzájáruló nyilatkozat kérése, valamint a Magyar Labdarúgó Szövetség hiánypótlásról szóló végzése az előterjesztés mellékletét képezi.</w:t>
      </w:r>
    </w:p>
    <w:p w:rsidR="00C604FC" w:rsidRDefault="00C604FC" w:rsidP="00C604F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04FC" w:rsidRDefault="00C604FC" w:rsidP="00C604F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C604FC" w:rsidRDefault="00C604FC" w:rsidP="00C604F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04FC" w:rsidRDefault="00C604FC" w:rsidP="00C604F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Mindezek alapján kérem, hogy az előterjesztést megtárgyalni és a kötelezettségvállaló nyilatkozat kérdésében a döntésről határozatot hozni szíveskedjenek.</w:t>
      </w:r>
    </w:p>
    <w:p w:rsidR="00C604FC" w:rsidRDefault="00C604FC" w:rsidP="00C604F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04FC" w:rsidRDefault="00C604FC" w:rsidP="00C604F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a r t f ű, 2016. szeptember 8.</w:t>
      </w:r>
    </w:p>
    <w:p w:rsidR="001D1723" w:rsidRDefault="00C604FC" w:rsidP="00C604F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</w:p>
    <w:p w:rsidR="001D1723" w:rsidRDefault="001D1723" w:rsidP="00C604F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04FC" w:rsidRDefault="00C604FC" w:rsidP="001D1723">
      <w:pPr>
        <w:pStyle w:val="Nincstrkz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C604FC" w:rsidRDefault="001D1723" w:rsidP="001D1723">
      <w:pPr>
        <w:pStyle w:val="Nincstrkz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bookmarkEnd w:id="0"/>
    <w:p w:rsidR="001D1723" w:rsidRDefault="001D1723" w:rsidP="00C604F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D1723" w:rsidRDefault="001D1723" w:rsidP="00C604F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Látta: Szász Éva jegyző </w:t>
      </w:r>
    </w:p>
    <w:p w:rsidR="00C604FC" w:rsidRDefault="00C604FC" w:rsidP="00C604F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04FC" w:rsidRDefault="00C604FC" w:rsidP="00C604F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04FC" w:rsidRDefault="00C604FC" w:rsidP="00C604F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025F1" w:rsidRDefault="004025F1"/>
    <w:sectPr w:rsidR="004025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4FC"/>
    <w:rsid w:val="001D1723"/>
    <w:rsid w:val="004025F1"/>
    <w:rsid w:val="00C60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678AC6-759D-4465-9729-BD3182FAF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604F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C604FC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C604FC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C604FC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C604FC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Körmendi Andrásné</cp:lastModifiedBy>
  <cp:revision>2</cp:revision>
  <dcterms:created xsi:type="dcterms:W3CDTF">2016-09-08T14:06:00Z</dcterms:created>
  <dcterms:modified xsi:type="dcterms:W3CDTF">2016-09-08T14:06:00Z</dcterms:modified>
</cp:coreProperties>
</file>