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A0" w:rsidRPr="00FF6C2D" w:rsidRDefault="00A825A0" w:rsidP="00A825A0">
      <w:pPr>
        <w:spacing w:after="0" w:line="240" w:lineRule="auto"/>
        <w:ind w:left="1416" w:firstLine="708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3F444B6E" wp14:editId="3A0E88F6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A825A0" w:rsidRPr="00FF6C2D" w:rsidRDefault="00A825A0" w:rsidP="00A825A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A825A0" w:rsidRDefault="00A825A0" w:rsidP="00A825A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E043B1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</w:t>
        </w:r>
      </w:hyperlink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A825A0" w:rsidRPr="00FF6C2D" w:rsidRDefault="00A825A0" w:rsidP="00A825A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25A0" w:rsidRP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25A0" w:rsidRP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25A0" w:rsidRP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A825A0">
        <w:rPr>
          <w:rFonts w:ascii="Times New Roman" w:hAnsi="Times New Roman"/>
          <w:b/>
          <w:spacing w:val="60"/>
          <w:sz w:val="24"/>
          <w:szCs w:val="24"/>
        </w:rPr>
        <w:t>JAVASLAT</w:t>
      </w:r>
    </w:p>
    <w:p w:rsidR="00A825A0" w:rsidRP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25A0">
        <w:rPr>
          <w:rFonts w:ascii="Times New Roman" w:hAnsi="Times New Roman"/>
          <w:b/>
          <w:sz w:val="24"/>
          <w:szCs w:val="24"/>
        </w:rPr>
        <w:t>Martfű Város 2017. évi marketing tervére</w:t>
      </w:r>
    </w:p>
    <w:p w:rsidR="00A825A0" w:rsidRPr="00A825A0" w:rsidRDefault="00A825A0" w:rsidP="00A825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718D" w:rsidRPr="00A825A0" w:rsidRDefault="00CE718D" w:rsidP="00A825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825A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artfű Város Önkormányzata Képviselő-testületének</w:t>
      </w: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2017. február 23-i ülésére</w:t>
      </w: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  <w:t>Városmarketing Csoport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Véleményezi:</w:t>
      </w:r>
      <w:r>
        <w:rPr>
          <w:rFonts w:ascii="Times New Roman" w:hAnsi="Times New Roman"/>
          <w:sz w:val="24"/>
          <w:szCs w:val="24"/>
        </w:rPr>
        <w:tab/>
        <w:t>Pénzügyi, Ügyrendi és Városfejlesztési Bizottság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 módja:</w:t>
      </w:r>
      <w:r>
        <w:rPr>
          <w:rFonts w:ascii="Times New Roman" w:hAnsi="Times New Roman"/>
          <w:sz w:val="24"/>
          <w:szCs w:val="24"/>
        </w:rPr>
        <w:tab/>
        <w:t>egyszerű többség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P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825A0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../2017.(</w:t>
      </w:r>
      <w:proofErr w:type="gramStart"/>
      <w:r>
        <w:rPr>
          <w:rFonts w:ascii="Times New Roman" w:hAnsi="Times New Roman"/>
          <w:sz w:val="24"/>
          <w:szCs w:val="24"/>
        </w:rPr>
        <w:t>……</w:t>
      </w:r>
      <w:proofErr w:type="gramEnd"/>
      <w:r>
        <w:rPr>
          <w:rFonts w:ascii="Times New Roman" w:hAnsi="Times New Roman"/>
          <w:sz w:val="24"/>
          <w:szCs w:val="24"/>
        </w:rPr>
        <w:t>) határozat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2017. évi marketing tervéről 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</w:t>
      </w:r>
      <w:r w:rsidR="00E96D49">
        <w:rPr>
          <w:rFonts w:ascii="Times New Roman" w:hAnsi="Times New Roman"/>
          <w:sz w:val="24"/>
          <w:szCs w:val="24"/>
        </w:rPr>
        <w:t>pviselő-testülete megtárgyalta</w:t>
      </w:r>
      <w:r>
        <w:rPr>
          <w:rFonts w:ascii="Times New Roman" w:hAnsi="Times New Roman"/>
          <w:sz w:val="24"/>
          <w:szCs w:val="24"/>
        </w:rPr>
        <w:t xml:space="preserve"> Martfű </w:t>
      </w:r>
      <w:r w:rsidR="00E96D49">
        <w:rPr>
          <w:rFonts w:ascii="Times New Roman" w:hAnsi="Times New Roman"/>
          <w:sz w:val="24"/>
          <w:szCs w:val="24"/>
        </w:rPr>
        <w:t>Város 2017. évi marketing tervére vonatkozó javaslatot, mely alapján Martfű Város 2017. évi marketing tervét a határozat melléklete szerint jóváhagyja.</w:t>
      </w:r>
    </w:p>
    <w:p w:rsidR="00A825A0" w:rsidRDefault="00A825A0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marketing terv megvalósításához a Képviselő-testület 1.900 </w:t>
      </w:r>
      <w:proofErr w:type="spellStart"/>
      <w:r>
        <w:rPr>
          <w:rFonts w:ascii="Times New Roman" w:hAnsi="Times New Roman"/>
          <w:sz w:val="24"/>
          <w:szCs w:val="24"/>
        </w:rPr>
        <w:t>eFt</w:t>
      </w:r>
      <w:proofErr w:type="spellEnd"/>
      <w:r>
        <w:rPr>
          <w:rFonts w:ascii="Times New Roman" w:hAnsi="Times New Roman"/>
          <w:sz w:val="24"/>
          <w:szCs w:val="24"/>
        </w:rPr>
        <w:t xml:space="preserve"> + Áfa összeget biztosít az önkormányzat 2017. évi költségvetésének általános tartaléka terhére. 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Valamennyi képviselő, helyben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JNSZ Megyei Kormányhivatal, Szolnok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Városmarketing Csoport, helyben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Pénzügyi, és Adóügyi Iroda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Irattár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2017. február 16. 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Papp Antal</w:t>
      </w: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D49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E96D49" w:rsidRPr="00A825A0" w:rsidRDefault="00E96D49" w:rsidP="00A825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jegyző</w:t>
      </w:r>
      <w:bookmarkStart w:id="0" w:name="_GoBack"/>
      <w:bookmarkEnd w:id="0"/>
    </w:p>
    <w:sectPr w:rsidR="00E96D49" w:rsidRPr="00A825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A0"/>
    <w:rsid w:val="00A825A0"/>
    <w:rsid w:val="00CE718D"/>
    <w:rsid w:val="00E9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01D0E-92A1-4E0A-8255-FD54E368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825A0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825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ph.martf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2017-02-16T07:30:00Z</dcterms:created>
  <dcterms:modified xsi:type="dcterms:W3CDTF">2017-02-16T07:50:00Z</dcterms:modified>
</cp:coreProperties>
</file>