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B7" w:rsidRDefault="008664B7" w:rsidP="008664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PÁLYÁZATI KIÍRÁS CIVIL SZERVEZETEK</w:t>
      </w:r>
    </w:p>
    <w:p w:rsidR="008664B7" w:rsidRDefault="008664B7" w:rsidP="008664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2022. évi támogatására</w:t>
      </w:r>
    </w:p>
    <w:p w:rsidR="008664B7" w:rsidRDefault="008664B7" w:rsidP="008664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64B7" w:rsidRDefault="008664B7" w:rsidP="00866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Martfű Város Önkormányzatának Képviselő-testülete </w:t>
      </w:r>
      <w:r>
        <w:rPr>
          <w:rFonts w:ascii="Times New Roman" w:hAnsi="Times New Roman"/>
          <w:sz w:val="24"/>
          <w:szCs w:val="24"/>
        </w:rPr>
        <w:t>pályázatot hirdet az Önkormányzat költségvetésében a civil szervezetek számára elkülönített keret terhére.</w:t>
      </w:r>
    </w:p>
    <w:p w:rsidR="008664B7" w:rsidRDefault="008664B7" w:rsidP="00866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Támogatási cél: </w:t>
      </w:r>
      <w:r>
        <w:rPr>
          <w:rFonts w:ascii="Times New Roman" w:hAnsi="Times New Roman"/>
          <w:sz w:val="24"/>
          <w:szCs w:val="24"/>
        </w:rPr>
        <w:t>a városban működő civil szervezetek működésének</w:t>
      </w:r>
      <w:r>
        <w:rPr>
          <w:rFonts w:ascii="Times New Roman" w:hAnsi="Times New Roman"/>
          <w:b/>
          <w:sz w:val="24"/>
          <w:szCs w:val="24"/>
        </w:rPr>
        <w:t>, a közösség érdekében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végzett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közcélú</w:t>
      </w:r>
      <w:r>
        <w:rPr>
          <w:rFonts w:ascii="Times New Roman" w:hAnsi="Times New Roman"/>
          <w:sz w:val="24"/>
          <w:szCs w:val="24"/>
        </w:rPr>
        <w:t xml:space="preserve"> tevékenységének elősegítése, a civil szervezetek öntevékenységre épülő szakmai, szociális, egészségügyi, szabadidős programjainak, környezetvédelmi, kulturális, művészeti és ifjúsági rendezvényeinek, pályázati céljai megvalósításának támogatása.</w:t>
      </w:r>
    </w:p>
    <w:p w:rsidR="008664B7" w:rsidRDefault="008664B7" w:rsidP="008664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 alapján a civil szervezetek részére támogatás nyújtható:</w:t>
      </w:r>
    </w:p>
    <w:p w:rsidR="008664B7" w:rsidRDefault="008664B7" w:rsidP="008664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kiadásaik finanszírozásához,</w:t>
      </w:r>
    </w:p>
    <w:p w:rsidR="008664B7" w:rsidRDefault="008664B7" w:rsidP="008664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által szervezett rendezvények, programok megvalósításához,</w:t>
      </w:r>
    </w:p>
    <w:p w:rsidR="008664B7" w:rsidRDefault="008664B7" w:rsidP="008664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által benyújtott pályázatok önrészének biztosításához,</w:t>
      </w:r>
    </w:p>
    <w:p w:rsidR="008664B7" w:rsidRDefault="008664B7" w:rsidP="008664B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hazai és nemzetközi kapcsolataik ápolásával, működtetésével kapcsolatos kiadások fedezéséhez.</w:t>
      </w:r>
    </w:p>
    <w:p w:rsidR="008664B7" w:rsidRDefault="008664B7" w:rsidP="008664B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2022-ben támogatás igényelhető az alábbi tevékenységek, programok, kiadások finanszírozásához:</w:t>
      </w: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2022. évi ünnepnaptárban tervezett ünnepi városi programokhoz kapcsolódó, civil szervezetek által szervezett rendezvények lebonyolításához, a városi ünnepségek programjai megvalósításához köthető, azt elősegítő tevékenységükkel összefüggő kiadásaik finanszírozásához,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civil szervezetek által benyújtott, vagy benyújtandó, működésük feltételeinek fejlesztését, vagy alapító okiratukban meghatározott céljaik megvalósítását elősegítő, más szervek által meghirdetett pályázatokra vonatkozó pályázati önerő biztosításához,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civil szervezetek szervezett programja keretében rendszeresen megvalósított környezet- és városszépítési célú közterületi virág- és növényápolási, gondozási akciók lebonyolításával összefüggő kiadásaik finanszírozásához,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civil szervezeteknek a fiatal korosztály számára kulturált szórakozást biztosító, vagy egészségügyi szűrővizsgálatot lebonyolító, vagy egészségnevelési célú ismeretterjesztő rendezvényeikkel, programjaikkal összefüggő kiadásaik finanszírozásához,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civil szervezeteknek a diákok, fiatal felnőttek környezettudatos szemléletmódja kialakításának elősegítéséhez kapcsolódóan megrendezésre kerülő programjaikkal, rendezvényeikkel összefüggő kiadásaik finanszírozásához,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civil szervezeteknek a város közigazgatási területén, vagy annak egy részén lebonyolításra kerülő, városlakókat mozgósító hulladékgyűjtési akcióik megvalósításával összefüggő kiadásaik finanszírozásához,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kiemelten a civil szervezeteknek a város gyermekei adventi készülődésével kapcsolatosan megszervezésre kerülő rendezvényeikkel, programjaikkal összefüggő kiadásaik finanszírozásához,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civil szervezeteket érintő évfordulókhoz, hagyományos rendezvényeikhez, együttműködési megállapodás alapján működő, hazai és nemzetközi kapcsolataik ápolásához és ehhez kapcsolódóan a közös programjaik megvalósításához,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kulturális, művészeti és közművelődési tevékenység, hagyományok ápolásához köthető, civil szervezetek által megvalósítandó rendezvényekhez, programokhoz, 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civil szervezetek tagjainak más civil szervezet által lebonyolítandó kulturális, művészeti és közművelődési tevékenységhez, hagyományok ápolásához köthető rendezvényein, programjain való részvétel feltételeinek biztosításához,  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egészségügyi szűrőprogramok, egészséges életmód, prevenció népszerűsítéséhez kapcsolódó, a város lakossága számára szervezett programok lebonyolításához, 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szociális, valamint karitatív tevékenységhez, esélyegyenlőség megvalósulását elősegítő tevékenységekhez, ezzel kapcsolatos programok megvalósításához, 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gyermekek, diákok, fiatalok, időskorúak oktatásához, képzéséhez, a szabadidejük hasznos eltöltésének elősegítéséhez kapcsolódó, a célcsoport számára szervezett rendezvények, programok lebonyolításához,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tehetséggondozáshoz, tehetségfejlesztéshez, tehetségneveléshez kapcsolódó, a célcsoport számára szervezett programok megvalósításához,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környezetvédelemmel, természetvédelemmel, állatvédelemmel kapcsolatos tevékenységhez, a város lakossága számára szervezett programok megvalósításához,</w:t>
      </w:r>
    </w:p>
    <w:p w:rsidR="008664B7" w:rsidRDefault="008664B7" w:rsidP="008664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szervezetek könyvelési feladatainak ellátására kötött vállalkozói szerződések alapján számlázott kiadásaik finanszírozásához.</w:t>
      </w:r>
    </w:p>
    <w:p w:rsidR="008664B7" w:rsidRDefault="008664B7" w:rsidP="008664B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civilszervezet által megvalósítandó rendezvényekhez, programokhoz, tevékenységekhez kapcsolódó dologi kiadások: tiszteletdíjak, megbízási díjak, anyagköltségek, igénybevett anyagjellegű szolgáltatások, egyéb szolgáltatások, bérleti díjak, kis értékű tárgyi eszközök beszerzése, szállás és utazási költségek lehetnek.</w:t>
      </w: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Működési kiadást az elnyert támogatás terhére annak 20 %-ig lehet elszámolni.</w:t>
      </w: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Támogatási időszak és a támogatás formája:</w:t>
      </w: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664B7" w:rsidRDefault="008664B7" w:rsidP="008664B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 a civil szervezetek 2022. január 1. és 2022. december 31. között megvalósuló, a pályázati célok között részletezett tevékenységének gyakorlásához, programjainak megvalósításához nyújt egyszeri, vissza nem térítendő támogatást, elszámolási kötelezettséggel.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Pályázatot nyújthat be: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Martfű város közigazgatási területén működő, az egyesülési jogról, a közhasznú jogállásról, valamint a civil szervezetek működéséről és támogatásáról szóló 2011. évi CLXXV.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Ectv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/>
          <w:sz w:val="24"/>
          <w:szCs w:val="24"/>
        </w:rPr>
        <w:t>alapján</w:t>
      </w:r>
      <w:proofErr w:type="gramEnd"/>
      <w:r>
        <w:rPr>
          <w:rFonts w:ascii="Times New Roman" w:hAnsi="Times New Roman"/>
          <w:sz w:val="24"/>
          <w:szCs w:val="24"/>
        </w:rPr>
        <w:t xml:space="preserve"> Magyarországon nyilvántartásba vett civil szervezet, civil társaság.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pályázat benyújtásának módja: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Martfű Város Önkormányzatának 8/2013. (II. 15.) önkormányzati rendelet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számú melléklete szerinti pályázati adatlapon</w:t>
      </w:r>
      <w:r>
        <w:rPr>
          <w:rFonts w:ascii="Times New Roman" w:hAnsi="Times New Roman"/>
          <w:sz w:val="24"/>
          <w:szCs w:val="24"/>
        </w:rPr>
        <w:t>, a pályázati felhívásban megjelölt mellékletekkel együtt kell benyújtani Martfű Város Polgármesteréhez címezve, vagy ajánlott postai küldeményként.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adatlap beszerezhető a Polgármesteri Hivatalban, valamint letölthető Martfű Város Önkormányzatának (</w:t>
      </w:r>
      <w:hyperlink r:id="rId5" w:history="1">
        <w:r>
          <w:rPr>
            <w:rStyle w:val="Hiperhivatkozs"/>
            <w:rFonts w:ascii="Times New Roman" w:hAnsi="Times New Roman"/>
            <w:sz w:val="24"/>
            <w:szCs w:val="24"/>
          </w:rPr>
          <w:t>www.martfu.hu</w:t>
        </w:r>
      </w:hyperlink>
      <w:r>
        <w:rPr>
          <w:rFonts w:ascii="Times New Roman" w:hAnsi="Times New Roman"/>
          <w:sz w:val="24"/>
          <w:szCs w:val="24"/>
        </w:rPr>
        <w:t xml:space="preserve">) honlapjáról.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Kötelező mellékletek: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 törvényszéki nyilvántartásba vételéről szóló okiratnak a szervezet vezetője által hitelesített másolata;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másolata;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 közpénzekből nyújtott támogatások átláthatóságáról szóló 2007. évi CIXXXI. törvény szerinti összeférhetetlenség, illetve érintettség fennállásáról, vagy hiányáról;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nincsen;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8664B7" w:rsidRDefault="008664B7" w:rsidP="008664B7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tárgyévi költségvetése és munkaterve.</w:t>
      </w:r>
    </w:p>
    <w:p w:rsidR="008664B7" w:rsidRDefault="008664B7" w:rsidP="008664B7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pStyle w:val="Listaszerbekezds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adatlapon kötelező mellékletként előírt igazolást a mérlegbeszámoló bírósági letétbe helyezéséről a pályázat benyújtását megelőző évre vonatkozóan kell dokumentálni. </w:t>
      </w:r>
    </w:p>
    <w:p w:rsidR="008664B7" w:rsidRDefault="008664B7" w:rsidP="008664B7">
      <w:pPr>
        <w:pStyle w:val="Listaszerbekezds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pályázat benyújtásának határideje, módja:</w:t>
      </w:r>
    </w:p>
    <w:p w:rsidR="008664B7" w:rsidRDefault="008664B7" w:rsidP="00866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2022. év március hó 31. nap 16,00 óra, személyesen a Martfűi Polgármesteri Hivatal I. emelet 118. iroda, postai úton: Martfű Város Önkormányzata 5435 Martfű, Szent István tér 1. címre.</w:t>
      </w:r>
    </w:p>
    <w:p w:rsidR="008664B7" w:rsidRDefault="008664B7" w:rsidP="008664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benyújtását követően egy alkalommal hiánypótlásra kerülhet sor, az erről szóló értesítéstől számított 8 naptári napon belül.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pályázat elbírálása: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pályázatokat az Oktatási, Művelődési, Sport, Civil és Egyházi Kapcsolatok Bizottsága véleményezi, a támogatás odaítéléséről a Képviselő-testület dönt a pályázat benyújtási határidejét követő soros ülésén.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 eredményéről – a döntést követő 15 napon belül – a pályázók írásban értesítést kapnak. Amennyiben a pályázó támogatásban részesülhet, a döntéssel egyidejűleg tájékoztatást kap a támogatási szerződés megkötésének tervezett időpontjáról.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pályázati támogatás igénybevétele: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támogatásban részesített szervezettel az Önkormányzat támogatási szerződést köt. A támogatási szerződés tartalmi elemeit a 8/2013. (II. 15.) önkormányzati rendelet 2. számú melléklete rögzíti.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támogatási szerződés megkötését követően a támogatás kedvezményezettjének neve, a támogatás összege és a támogatási cél Martfű város hivatalos internetes honlapján közzétételre kerül a támogatási szerződés aláírását követő 15 napon belül.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támogatási szerződés módosítására év közben egyszer, indokolt esetben a Támogatott előzetes írásbeli kérelmére a Támogató hozzájárulása esetén van lehetőség.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pályázattal kapcsolatban konzultációs lehetőséget az aljegyző biztosít ügyfélfogadási időben személyesen, vagy az 56/450-222-es telefonszámon.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pályázati támogatás felhasználásának, elszámolásának rendje: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 kifizetésére, elszámolására a 8/2013. (II.15.) önkormányzati rendeletben és a támogatási szerződésben meghatározottak az irányadók.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támogatott szervezet a támogatás felhasználásáról számadást köteles adni a támogatási szerződésben megjelölt határidőig és módon. A számadást Martfű Város Önkormányzata Képviselő-testületének Pénzügyi, Ügyrendi és Városfejlesztési Bizottságához kell benyújtani, amely azt a jogszabályi előírások alapján ellenőrzi. Az ellenőrzés eredményéről a támogatott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szervezet</w:t>
      </w:r>
      <w:proofErr w:type="gramEnd"/>
      <w:r>
        <w:rPr>
          <w:rFonts w:ascii="Times New Roman" w:hAnsi="Times New Roman"/>
          <w:sz w:val="24"/>
          <w:szCs w:val="24"/>
        </w:rPr>
        <w:t xml:space="preserve"> írásban értesítést kap.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Martfű, 2022. február 7.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8664B7" w:rsidRDefault="008664B7" w:rsidP="00866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B7" w:rsidRDefault="008664B7" w:rsidP="008664B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00C0D" w:rsidRPr="008664B7" w:rsidRDefault="00400C0D" w:rsidP="008664B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C0D" w:rsidRPr="0086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76A5"/>
    <w:multiLevelType w:val="hybridMultilevel"/>
    <w:tmpl w:val="CE52AE4A"/>
    <w:lvl w:ilvl="0" w:tplc="50E02BB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F38B1"/>
    <w:multiLevelType w:val="hybridMultilevel"/>
    <w:tmpl w:val="69FEC7EC"/>
    <w:lvl w:ilvl="0" w:tplc="C826EEB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B7"/>
    <w:rsid w:val="00400C0D"/>
    <w:rsid w:val="008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7212-0271-4183-98B4-3D3311D2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64B7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8664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f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2022-02-28T12:34:00Z</dcterms:created>
  <dcterms:modified xsi:type="dcterms:W3CDTF">2022-02-28T12:35:00Z</dcterms:modified>
</cp:coreProperties>
</file>